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2.png" ContentType="image/png"/>
  <Override PartName="/word/media/image1.png" ContentType="image/pn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entury Schoolbook L" w:hAnsi="Century Schoolbook L" w:cs="Tahoma"/>
          <w:b/>
          <w:b/>
          <w:sz w:val="24"/>
        </w:rPr>
      </w:pPr>
      <w:r>
        <w:rPr>
          <w:rFonts w:cs="Tahoma" w:ascii="Century Schoolbook L" w:hAnsi="Century Schoolbook L"/>
          <w:b/>
          <w:sz w:val="24"/>
        </w:rPr>
        <w:t>Meeting of the Kirkhill &amp; Bunchrew Community Council</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jc w:val="center"/>
        <w:rPr/>
      </w:pPr>
      <w:r>
        <w:rPr>
          <w:rFonts w:cs="Tahoma" w:ascii="Century Schoolbook L" w:hAnsi="Century Schoolbook L"/>
          <w:b/>
          <w:sz w:val="24"/>
        </w:rPr>
        <w:t xml:space="preserve">Minute of  </w:t>
      </w:r>
      <w:r>
        <w:rPr>
          <w:rFonts w:cs="Tahoma" w:ascii="Century Schoolbook L" w:hAnsi="Century Schoolbook L"/>
          <w:b/>
          <w:sz w:val="24"/>
        </w:rPr>
        <w:t>Meeting</w:t>
      </w:r>
      <w:r>
        <w:rPr>
          <w:rFonts w:cs="Tahoma" w:ascii="Century Schoolbook L" w:hAnsi="Century Schoolbook L"/>
          <w:b/>
          <w:sz w:val="24"/>
        </w:rPr>
        <w:t xml:space="preserve">, </w:t>
      </w:r>
      <w:r>
        <w:rPr>
          <w:rFonts w:cs="Tahoma" w:ascii="Century Schoolbook L" w:hAnsi="Century Schoolbook L"/>
          <w:b/>
          <w:sz w:val="24"/>
        </w:rPr>
        <w:t>Tuesday 8</w:t>
      </w:r>
      <w:r>
        <w:rPr>
          <w:rFonts w:cs="Tahoma" w:ascii="Century Schoolbook L" w:hAnsi="Century Schoolbook L"/>
          <w:b/>
          <w:sz w:val="24"/>
          <w:vertAlign w:val="superscript"/>
        </w:rPr>
        <w:t>th</w:t>
      </w:r>
      <w:r>
        <w:rPr>
          <w:rFonts w:cs="Tahoma" w:ascii="Century Schoolbook L" w:hAnsi="Century Schoolbook L"/>
          <w:b/>
          <w:sz w:val="24"/>
        </w:rPr>
        <w:t xml:space="preserve"> January 2019</w:t>
      </w:r>
    </w:p>
    <w:p>
      <w:pPr>
        <w:pStyle w:val="Normal"/>
        <w:jc w:val="center"/>
        <w:rPr>
          <w:rFonts w:ascii="Century Schoolbook L" w:hAnsi="Century Schoolbook L" w:cs="Tahoma"/>
          <w:b/>
          <w:b/>
          <w:sz w:val="24"/>
        </w:rPr>
      </w:pPr>
      <w:r>
        <w:rPr>
          <w:rFonts w:cs="Tahoma" w:ascii="Century Schoolbook L" w:hAnsi="Century Schoolbook L"/>
          <w:b/>
          <w:sz w:val="24"/>
        </w:rPr>
      </w:r>
    </w:p>
    <w:p>
      <w:pPr>
        <w:pStyle w:val="Normal"/>
        <w:rPr>
          <w:rFonts w:ascii="Century Schoolbook L" w:hAnsi="Century Schoolbook L" w:cs="Tahoma"/>
          <w:b/>
          <w:b/>
          <w:sz w:val="22"/>
          <w:szCs w:val="22"/>
          <w:shd w:fill="FFFFFF" w:val="clear"/>
        </w:rPr>
      </w:pPr>
      <w:r>
        <w:rPr>
          <w:rFonts w:cs="Tahoma" w:ascii="Century Schoolbook L" w:hAnsi="Century Schoolbook L"/>
          <w:b/>
          <w:sz w:val="22"/>
          <w:szCs w:val="22"/>
          <w:shd w:fill="FFFFFF" w:val="clear"/>
        </w:rPr>
        <w:t>Present</w:t>
      </w:r>
    </w:p>
    <w:p>
      <w:pPr>
        <w:pStyle w:val="Normal"/>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t xml:space="preserve">Fred Geddes, </w:t>
      </w:r>
      <w:r>
        <w:rPr>
          <w:rFonts w:cs="Tahoma" w:ascii="Century Schoolbook L" w:hAnsi="Century Schoolbook L"/>
          <w:b w:val="false"/>
          <w:bCs w:val="false"/>
          <w:sz w:val="22"/>
          <w:szCs w:val="22"/>
          <w:shd w:fill="FFFFFF" w:val="clear"/>
        </w:rPr>
        <w:t xml:space="preserve">Chris Heaton-Armstrong, Cameron Kemp, </w:t>
      </w:r>
      <w:r>
        <w:rPr>
          <w:rFonts w:cs="Tahoma" w:ascii="Century Schoolbook L" w:hAnsi="Century Schoolbook L"/>
          <w:b w:val="false"/>
          <w:bCs w:val="false"/>
          <w:sz w:val="22"/>
          <w:szCs w:val="22"/>
          <w:shd w:fill="FFFFFF" w:val="clear"/>
        </w:rPr>
        <w:t xml:space="preserve">Cllr. Emma Knox, Alistair MacNeil, Judith Rumbold,  Lindsey Stout, </w:t>
      </w:r>
      <w:r>
        <w:rPr>
          <w:rFonts w:cs="Tahoma" w:ascii="Century Schoolbook L" w:hAnsi="Century Schoolbook L"/>
          <w:b w:val="false"/>
          <w:bCs w:val="false"/>
          <w:sz w:val="22"/>
          <w:szCs w:val="22"/>
          <w:shd w:fill="FFFFFF" w:val="clear"/>
        </w:rPr>
        <w:t>I</w:t>
      </w:r>
      <w:r>
        <w:rPr>
          <w:rFonts w:cs="Tahoma" w:ascii="Century Schoolbook L" w:hAnsi="Century Schoolbook L"/>
          <w:b w:val="false"/>
          <w:bCs w:val="false"/>
          <w:sz w:val="22"/>
          <w:szCs w:val="22"/>
          <w:shd w:fill="FFFFFF" w:val="clear"/>
        </w:rPr>
        <w:t xml:space="preserve">an Weir, Karen Young. </w:t>
      </w:r>
    </w:p>
    <w:p>
      <w:pPr>
        <w:pStyle w:val="Normal"/>
        <w:ind w:left="426" w:right="0" w:hanging="0"/>
        <w:rPr>
          <w:rFonts w:ascii="Century Schoolbook L" w:hAnsi="Century Schoolbook L" w:cs="Tahoma"/>
          <w:sz w:val="22"/>
          <w:szCs w:val="22"/>
          <w:shd w:fill="FFFFFF" w:val="clear"/>
        </w:rPr>
      </w:pPr>
      <w:r>
        <w:rPr>
          <w:rFonts w:cs="Tahoma" w:ascii="Century Schoolbook L" w:hAnsi="Century Schoolbook L"/>
          <w:sz w:val="22"/>
          <w:szCs w:val="22"/>
          <w:shd w:fill="FFFFFF" w:val="clear"/>
        </w:rPr>
      </w:r>
    </w:p>
    <w:p>
      <w:pPr>
        <w:pStyle w:val="Normal"/>
        <w:rPr>
          <w:rFonts w:ascii="Century Schoolbook L" w:hAnsi="Century Schoolbook L" w:cs="Tahoma"/>
          <w:b/>
          <w:b/>
          <w:sz w:val="22"/>
          <w:szCs w:val="22"/>
        </w:rPr>
      </w:pPr>
      <w:r>
        <w:rPr>
          <w:rFonts w:cs="Tahoma" w:ascii="Century Schoolbook L" w:hAnsi="Century Schoolbook L"/>
          <w:b/>
          <w:sz w:val="22"/>
          <w:szCs w:val="22"/>
        </w:rPr>
        <w:t>In attendance</w:t>
      </w:r>
    </w:p>
    <w:p>
      <w:pPr>
        <w:pStyle w:val="ListParagraph"/>
        <w:ind w:left="0" w:right="0" w:hanging="0"/>
        <w:rPr>
          <w:rFonts w:ascii="Century Schoolbook L" w:hAnsi="Century Schoolbook L" w:cs="Tahoma"/>
          <w:b w:val="false"/>
          <w:b w:val="false"/>
          <w:bCs w:val="false"/>
          <w:sz w:val="22"/>
          <w:szCs w:val="22"/>
        </w:rPr>
      </w:pPr>
      <w:r>
        <w:rPr>
          <w:rFonts w:cs="Tahoma" w:ascii="Century Schoolbook L" w:hAnsi="Century Schoolbook L"/>
          <w:b w:val="false"/>
          <w:bCs w:val="false"/>
          <w:sz w:val="22"/>
          <w:szCs w:val="22"/>
        </w:rPr>
      </w:r>
    </w:p>
    <w:p>
      <w:pPr>
        <w:pStyle w:val="Normal"/>
        <w:ind w:left="426" w:right="0" w:hanging="426"/>
        <w:rPr>
          <w:rFonts w:ascii="Tahoma" w:hAnsi="Tahoma" w:cs="Tahoma"/>
        </w:rPr>
      </w:pPr>
      <w:r>
        <w:rPr>
          <w:rFonts w:cs="Tahoma" w:ascii="Tahoma" w:hAnsi="Tahoma"/>
        </w:rPr>
      </w:r>
    </w:p>
    <w:tbl>
      <w:tblPr>
        <w:tblW w:w="9886" w:type="dxa"/>
        <w:jc w:val="left"/>
        <w:tblInd w:w="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5" w:type="dxa"/>
          <w:bottom w:w="0" w:type="dxa"/>
          <w:right w:w="108" w:type="dxa"/>
        </w:tblCellMar>
      </w:tblPr>
      <w:tblGrid>
        <w:gridCol w:w="8905"/>
        <w:gridCol w:w="981"/>
      </w:tblGrid>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cs="Tahoma"/>
                <w:b/>
                <w:b/>
                <w:sz w:val="22"/>
                <w:szCs w:val="22"/>
              </w:rPr>
            </w:pPr>
            <w:r>
              <w:rPr>
                <w:rFonts w:cs="Tahoma" w:ascii="Century Schoolbook L" w:hAnsi="Century Schoolbook L"/>
                <w:b/>
                <w:sz w:val="22"/>
                <w:szCs w:val="22"/>
              </w:rPr>
              <w:t>1. Apologies</w:t>
            </w:r>
          </w:p>
          <w:p>
            <w:pPr>
              <w:pStyle w:val="Normal"/>
              <w:rPr/>
            </w:pPr>
            <w:r>
              <w:rPr/>
            </w:r>
          </w:p>
          <w:p>
            <w:pPr>
              <w:pStyle w:val="Normal"/>
              <w:rPr>
                <w:rFonts w:ascii="Century Schoolbook L" w:hAnsi="Century Schoolbook L" w:cs="Tahoma"/>
                <w:b w:val="false"/>
                <w:b w:val="false"/>
                <w:bCs w:val="false"/>
                <w:sz w:val="22"/>
                <w:szCs w:val="22"/>
                <w:shd w:fill="FFFFFF" w:val="clear"/>
              </w:rPr>
            </w:pPr>
            <w:r>
              <w:rPr>
                <w:rFonts w:cs="Tahoma" w:ascii="Century Schoolbook L" w:hAnsi="Century Schoolbook L"/>
                <w:b w:val="false"/>
                <w:bCs w:val="false"/>
                <w:sz w:val="22"/>
                <w:szCs w:val="22"/>
                <w:shd w:fill="FFFFFF" w:val="clear"/>
              </w:rPr>
              <w:t>None.</w:t>
            </w:r>
          </w:p>
          <w:p>
            <w:pPr>
              <w:pStyle w:val="ListParagraph"/>
              <w:rPr/>
            </w:pPr>
            <w:r>
              <w:rPr/>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rFonts w:ascii="Century Schoolbook L" w:hAnsi="Century Schoolbook L" w:cs="Tahoma"/>
                <w:b/>
                <w:b/>
                <w:bCs/>
                <w:sz w:val="22"/>
                <w:szCs w:val="21"/>
                <w:u w:val="single"/>
              </w:rPr>
            </w:pPr>
            <w:r>
              <w:rPr>
                <w:rFonts w:cs="Tahoma" w:ascii="Century Schoolbook L" w:hAnsi="Century Schoolbook L"/>
                <w:b/>
                <w:bCs/>
                <w:sz w:val="22"/>
                <w:szCs w:val="21"/>
                <w:u w:val="single"/>
              </w:rPr>
              <w:t>Actions</w:t>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pPr>
            <w:r>
              <w:rPr>
                <w:rFonts w:cs="Tahoma" w:ascii="Century Schoolbook L" w:hAnsi="Century Schoolbook L"/>
                <w:b/>
                <w:bCs/>
                <w:sz w:val="22"/>
                <w:szCs w:val="22"/>
              </w:rPr>
              <w:t xml:space="preserve">2. Minutes of the meeting of </w:t>
            </w:r>
            <w:r>
              <w:rPr>
                <w:rFonts w:cs="Tahoma" w:ascii="Century Schoolbook L" w:hAnsi="Century Schoolbook L"/>
                <w:b/>
                <w:bCs/>
                <w:sz w:val="22"/>
                <w:szCs w:val="22"/>
              </w:rPr>
              <w:t>13</w:t>
            </w:r>
            <w:r>
              <w:rPr>
                <w:rFonts w:cs="Tahoma" w:ascii="Century Schoolbook L" w:hAnsi="Century Schoolbook L"/>
                <w:b/>
                <w:bCs/>
                <w:sz w:val="22"/>
                <w:szCs w:val="22"/>
                <w:vertAlign w:val="superscript"/>
              </w:rPr>
              <w:t>th</w:t>
            </w:r>
            <w:r>
              <w:rPr>
                <w:rFonts w:cs="Tahoma" w:ascii="Century Schoolbook L" w:hAnsi="Century Schoolbook L"/>
                <w:b/>
                <w:bCs/>
                <w:sz w:val="22"/>
                <w:szCs w:val="22"/>
              </w:rPr>
              <w:t xml:space="preserve"> November</w:t>
            </w:r>
            <w:r>
              <w:rPr>
                <w:rFonts w:cs="Tahoma" w:ascii="Century Schoolbook L" w:hAnsi="Century Schoolbook L"/>
                <w:b/>
                <w:bCs/>
                <w:sz w:val="22"/>
                <w:szCs w:val="22"/>
              </w:rPr>
              <w:t xml:space="preserve"> 2018</w:t>
            </w:r>
          </w:p>
          <w:p>
            <w:pPr>
              <w:pStyle w:val="TextBody"/>
              <w:spacing w:before="0" w:after="140"/>
              <w:rPr>
                <w:rFonts w:ascii="Century Schoolbook L" w:hAnsi="Century Schoolbook L" w:cs="Tahoma"/>
                <w:sz w:val="22"/>
                <w:szCs w:val="22"/>
              </w:rPr>
            </w:pPr>
            <w:r>
              <w:rPr>
                <w:rFonts w:cs="Tahoma" w:ascii="Century Schoolbook L" w:hAnsi="Century Schoolbook L"/>
                <w:sz w:val="22"/>
                <w:szCs w:val="22"/>
              </w:rPr>
              <w:t xml:space="preserve">Approved. Proposed by Judith Rumbold, </w:t>
            </w:r>
            <w:r>
              <w:rPr>
                <w:rFonts w:cs="Tahoma" w:ascii="Century Schoolbook L" w:hAnsi="Century Schoolbook L"/>
                <w:sz w:val="22"/>
                <w:szCs w:val="22"/>
              </w:rPr>
              <w:t>seconded by Ally MacNeil.</w:t>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sz w:val="22"/>
                <w:szCs w:val="22"/>
              </w:rPr>
            </w:pPr>
            <w:r>
              <w:rPr>
                <w:rFonts w:cs="Tahoma" w:ascii="Century Schoolbook L" w:hAnsi="Century Schoolbook L"/>
                <w:b/>
                <w:bCs/>
                <w:sz w:val="22"/>
                <w:szCs w:val="22"/>
              </w:rPr>
              <w:t>3. Police Report</w:t>
            </w:r>
          </w:p>
          <w:p>
            <w:pPr>
              <w:pStyle w:val="TextBody"/>
              <w:spacing w:before="0" w:after="140"/>
              <w:rPr>
                <w:rFonts w:ascii="Century Schoolbook L" w:hAnsi="Century Schoolbook L" w:cs="Tahoma"/>
                <w:b w:val="false"/>
                <w:b w:val="false"/>
                <w:bCs w:val="false"/>
                <w:sz w:val="22"/>
                <w:szCs w:val="22"/>
              </w:rPr>
            </w:pPr>
            <w:r>
              <w:rPr>
                <w:rFonts w:cs="Tahoma" w:ascii="Century Schoolbook L" w:hAnsi="Century Schoolbook L"/>
                <w:b w:val="false"/>
                <w:bCs w:val="false"/>
                <w:sz w:val="22"/>
                <w:szCs w:val="22"/>
              </w:rPr>
              <w:t xml:space="preserve">The new Sergeant is Brian Bissett. He will no longer send out a report to be read at the meeting. There was nothing of note in the local area. </w:t>
            </w:r>
          </w:p>
        </w:tc>
        <w:tc>
          <w:tcPr>
            <w:tcW w:w="981"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rHeight w:val="95" w:hRule="atLeast"/>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eastAsia="Times New Roman" w:cs="Arial"/>
                <w:b/>
                <w:b/>
                <w:bCs/>
                <w:color w:val="222222"/>
                <w:sz w:val="22"/>
                <w:szCs w:val="22"/>
                <w:u w:val="none"/>
                <w:lang w:val="en" w:eastAsia="en-GB"/>
              </w:rPr>
            </w:pPr>
            <w:r>
              <w:rPr>
                <w:rFonts w:eastAsia="Times New Roman" w:cs="Arial" w:ascii="Century Schoolbook L" w:hAnsi="Century Schoolbook L"/>
                <w:b/>
                <w:bCs/>
                <w:color w:val="222222"/>
                <w:sz w:val="22"/>
                <w:szCs w:val="22"/>
                <w:u w:val="none"/>
                <w:lang w:val="en" w:eastAsia="en-GB"/>
              </w:rPr>
              <w:t>Planning</w:t>
            </w:r>
          </w:p>
          <w:p>
            <w:pPr>
              <w:pStyle w:val="Normal"/>
              <w:rPr>
                <w:rFonts w:ascii="Century Schoolbook L" w:hAnsi="Century Schoolbook L" w:eastAsia="Times New Roman" w:cs="Arial"/>
                <w:b/>
                <w:b/>
                <w:bCs/>
                <w:color w:val="222222"/>
                <w:u w:val="single"/>
              </w:rPr>
            </w:pPr>
            <w:r>
              <w:rPr>
                <w:rFonts w:eastAsia="Times New Roman" w:cs="Arial" w:ascii="Century Schoolbook L" w:hAnsi="Century Schoolbook L"/>
                <w:b/>
                <w:bCs/>
                <w:color w:val="222222"/>
                <w:u w:val="single"/>
              </w:rPr>
              <w:t>1805145/PIP, Ladystone</w:t>
            </w:r>
          </w:p>
          <w:p>
            <w:pPr>
              <w:pStyle w:val="Normal"/>
              <w:rPr>
                <w:rFonts w:ascii="Century Schoolbook L" w:hAnsi="Century Schoolbook L" w:eastAsia="Times New Roman" w:cs="Arial"/>
                <w:b w:val="false"/>
                <w:b w:val="false"/>
                <w:bCs w:val="false"/>
                <w:color w:val="222222"/>
                <w:u w:val="none"/>
              </w:rPr>
            </w:pPr>
            <w:r>
              <w:rPr>
                <w:rFonts w:eastAsia="Times New Roman" w:cs="Arial" w:ascii="Century Schoolbook L" w:hAnsi="Century Schoolbook L"/>
                <w:b w:val="false"/>
                <w:bCs w:val="false"/>
                <w:color w:val="222222"/>
                <w:u w:val="none"/>
              </w:rPr>
              <w:t xml:space="preserve">Objection, on the grounds that the road is inadequate. </w:t>
            </w:r>
          </w:p>
          <w:p>
            <w:pPr>
              <w:pStyle w:val="Normal"/>
              <w:rPr>
                <w:rFonts w:eastAsia="Times New Roman" w:cs="Arial"/>
                <w:b w:val="false"/>
                <w:b w:val="false"/>
                <w:bCs w:val="false"/>
                <w:color w:val="222222"/>
                <w:u w:val="none"/>
              </w:rPr>
            </w:pPr>
            <w:r>
              <w:rPr>
                <w:rFonts w:eastAsia="Times New Roman" w:cs="Arial"/>
                <w:b w:val="false"/>
                <w:bCs w:val="false"/>
                <w:color w:val="222222"/>
                <w:u w:val="none"/>
              </w:rPr>
            </w:r>
          </w:p>
          <w:p>
            <w:pPr>
              <w:pStyle w:val="TextBody"/>
              <w:spacing w:before="0" w:after="0"/>
              <w:rPr>
                <w:rFonts w:ascii="Century Schoolbook L" w:hAnsi="Century Schoolbook L"/>
                <w:b/>
                <w:b/>
                <w:bCs/>
                <w:u w:val="single"/>
                <w:lang w:val="en" w:eastAsia="en-GB"/>
              </w:rPr>
            </w:pPr>
            <w:r>
              <w:rPr>
                <w:rFonts w:ascii="Century Schoolbook L" w:hAnsi="Century Schoolbook L"/>
                <w:b/>
                <w:bCs/>
                <w:u w:val="single"/>
                <w:lang w:val="en" w:eastAsia="en-GB"/>
              </w:rPr>
              <w:t>Brandon Newtonhill site for 3 holiday cottages</w:t>
            </w:r>
          </w:p>
          <w:p>
            <w:pPr>
              <w:pStyle w:val="TextBody"/>
              <w:spacing w:before="0" w:after="0"/>
              <w:rPr>
                <w:rFonts w:ascii="Century Schoolbook L" w:hAnsi="Century Schoolbook L"/>
                <w:b/>
                <w:b/>
                <w:bCs/>
                <w:u w:val="single"/>
                <w:lang w:val="en" w:eastAsia="en-GB"/>
              </w:rPr>
            </w:pPr>
            <w:r>
              <w:rPr>
                <w:rFonts w:ascii="Century Schoolbook L" w:hAnsi="Century Schoolbook L"/>
                <w:b/>
                <w:bCs/>
                <w:u w:val="single"/>
                <w:lang w:val="en" w:eastAsia="en-GB"/>
              </w:rPr>
              <w:t xml:space="preserve">18/02265/FUL. </w:t>
            </w:r>
          </w:p>
          <w:p>
            <w:pPr>
              <w:pStyle w:val="TextBody"/>
              <w:spacing w:before="0" w:after="0"/>
              <w:rPr>
                <w:rFonts w:ascii="Century Schoolbook L" w:hAnsi="Century Schoolbook L" w:eastAsia="Times New Roman" w:cs="Arial"/>
                <w:b w:val="false"/>
                <w:b w:val="false"/>
                <w:bCs w:val="false"/>
                <w:color w:val="222222"/>
                <w:sz w:val="22"/>
                <w:szCs w:val="22"/>
                <w:u w:val="none"/>
                <w:lang w:val="en" w:eastAsia="en-GB"/>
              </w:rPr>
            </w:pPr>
            <w:r>
              <w:rPr>
                <w:rFonts w:eastAsia="Times New Roman" w:cs="Arial" w:ascii="Century Schoolbook L" w:hAnsi="Century Schoolbook L"/>
                <w:b w:val="false"/>
                <w:bCs w:val="false"/>
                <w:color w:val="222222"/>
                <w:sz w:val="22"/>
                <w:szCs w:val="22"/>
                <w:u w:val="none"/>
                <w:lang w:val="en" w:eastAsia="en-GB"/>
              </w:rPr>
              <w:t xml:space="preserve">Fred Geddes wrote to Keith Gibson on 3.12.18. No reply so far. Can we do anything to press for an enforcement notice? Cllr. Emma Knox commented that a rectification notice has been served and will ask David Mudie about this again. </w:t>
            </w:r>
          </w:p>
          <w:p>
            <w:pPr>
              <w:pStyle w:val="TextBody"/>
              <w:spacing w:before="0" w:after="0"/>
              <w:rPr>
                <w:rFonts w:ascii="Century Schoolbook L" w:hAnsi="Century Schoolbook L" w:eastAsia="Times New Roman" w:cs="Arial"/>
                <w:b w:val="false"/>
                <w:b w:val="false"/>
                <w:bCs w:val="false"/>
                <w:color w:val="222222"/>
                <w:sz w:val="22"/>
                <w:szCs w:val="22"/>
                <w:u w:val="none"/>
                <w:lang w:val="en" w:eastAsia="en-GB"/>
              </w:rPr>
            </w:pPr>
            <w:r>
              <w:rPr>
                <w:rFonts w:eastAsia="Times New Roman" w:cs="Arial" w:ascii="Century Schoolbook L" w:hAnsi="Century Schoolbook L"/>
                <w:b w:val="false"/>
                <w:bCs w:val="false"/>
                <w:color w:val="222222"/>
                <w:sz w:val="22"/>
                <w:szCs w:val="22"/>
                <w:u w:val="none"/>
                <w:lang w:val="en" w:eastAsia="en-GB"/>
              </w:rPr>
            </w:r>
          </w:p>
          <w:p>
            <w:pPr>
              <w:pStyle w:val="TextBody"/>
              <w:spacing w:before="0" w:after="0"/>
              <w:rPr>
                <w:rFonts w:ascii="Century Schoolbook L" w:hAnsi="Century Schoolbook L" w:eastAsia="Times New Roman" w:cs="Arial"/>
                <w:b/>
                <w:b/>
                <w:bCs/>
                <w:i w:val="false"/>
                <w:i w:val="false"/>
                <w:iCs w:val="false"/>
                <w:color w:val="222222"/>
                <w:sz w:val="22"/>
                <w:szCs w:val="22"/>
                <w:u w:val="single"/>
                <w:lang w:val="en" w:eastAsia="en-GB"/>
              </w:rPr>
            </w:pPr>
            <w:r>
              <w:rPr>
                <w:rFonts w:eastAsia="Times New Roman" w:cs="Arial" w:ascii="Century Schoolbook L" w:hAnsi="Century Schoolbook L"/>
                <w:b/>
                <w:bCs/>
                <w:i w:val="false"/>
                <w:iCs w:val="false"/>
                <w:color w:val="222222"/>
                <w:sz w:val="22"/>
                <w:szCs w:val="22"/>
                <w:u w:val="single"/>
                <w:lang w:val="en" w:eastAsia="en-GB"/>
              </w:rPr>
              <w:t>1804810/PIP</w:t>
            </w:r>
          </w:p>
          <w:p>
            <w:pPr>
              <w:pStyle w:val="TextBody"/>
              <w:spacing w:before="0" w:after="0"/>
              <w:rPr>
                <w:rFonts w:ascii="Century Schoolbook L" w:hAnsi="Century Schoolbook L" w:cs="Century Schoolbook L"/>
                <w:b w:val="false"/>
                <w:b w:val="false"/>
                <w:bCs w:val="false"/>
                <w:i w:val="false"/>
                <w:i w:val="false"/>
                <w:iCs w:val="false"/>
                <w:sz w:val="22"/>
                <w:szCs w:val="22"/>
                <w:u w:val="none"/>
                <w:lang w:val="en" w:eastAsia="en-GB"/>
              </w:rPr>
            </w:pPr>
            <w:r>
              <w:rPr>
                <w:rFonts w:eastAsia="Times New Roman" w:cs="Arial" w:ascii="Century Schoolbook L" w:hAnsi="Century Schoolbook L"/>
                <w:b w:val="false"/>
                <w:bCs w:val="false"/>
                <w:i w:val="false"/>
                <w:iCs w:val="false"/>
                <w:color w:val="222222"/>
                <w:sz w:val="22"/>
                <w:szCs w:val="22"/>
                <w:u w:val="none"/>
                <w:lang w:val="en" w:eastAsia="en-GB"/>
              </w:rPr>
              <w:t xml:space="preserve">A burn separates the property from the main house and Kirkhill and Bunchrew Community Council will ask for an explanation of why planning was granted in this case and policy </w:t>
            </w:r>
            <w:r>
              <w:rPr>
                <w:rFonts w:eastAsia="Times New Roman" w:cs="Arial" w:ascii="Century Schoolbook L" w:hAnsi="Century Schoolbook L"/>
                <w:b w:val="false"/>
                <w:bCs w:val="false"/>
                <w:i w:val="false"/>
                <w:iCs w:val="false"/>
                <w:color w:val="222222"/>
                <w:sz w:val="22"/>
                <w:szCs w:val="22"/>
                <w:u w:val="none"/>
                <w:lang w:val="en" w:eastAsia="en-GB"/>
              </w:rPr>
              <w:t xml:space="preserve">was </w:t>
            </w:r>
            <w:r>
              <w:rPr>
                <w:rFonts w:eastAsia="Times New Roman" w:cs="Arial" w:ascii="Century Schoolbook L" w:hAnsi="Century Schoolbook L"/>
                <w:b w:val="false"/>
                <w:bCs w:val="false"/>
                <w:i w:val="false"/>
                <w:iCs w:val="false"/>
                <w:color w:val="222222"/>
                <w:sz w:val="22"/>
                <w:szCs w:val="22"/>
                <w:u w:val="none"/>
                <w:lang w:val="en" w:eastAsia="en-GB"/>
              </w:rPr>
              <w:t xml:space="preserve">not followed. </w:t>
            </w:r>
            <w:r>
              <w:rPr>
                <w:rFonts w:eastAsia="Times New Roman" w:cs="Arial" w:ascii="Century Schoolbook L" w:hAnsi="Century Schoolbook L"/>
                <w:b w:val="false"/>
                <w:bCs w:val="false"/>
                <w:i w:val="false"/>
                <w:iCs w:val="false"/>
                <w:color w:val="222222"/>
                <w:sz w:val="22"/>
                <w:szCs w:val="22"/>
                <w:u w:val="none"/>
                <w:lang w:val="en" w:eastAsia="en-GB"/>
              </w:rPr>
              <w:t xml:space="preserve">This has not gone to Committee, as per policy when a community council objects. </w:t>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Century Schoolbook L" w:hAnsi="Century Schoolbook L"/>
                <w:b w:val="false"/>
                <w:b w:val="false"/>
                <w:sz w:val="22"/>
                <w:szCs w:val="22"/>
                <w:shd w:fill="FFFFFF" w:val="clear"/>
              </w:rPr>
            </w:pPr>
            <w:r>
              <w:rPr>
                <w:rFonts w:ascii="Century Schoolbook L" w:hAnsi="Century Schoolbook L"/>
                <w:b w:val="false"/>
                <w:sz w:val="22"/>
                <w:szCs w:val="22"/>
                <w:shd w:fill="FFFFFF" w:val="clear"/>
              </w:rPr>
            </w:r>
          </w:p>
        </w:tc>
      </w:tr>
      <w:tr>
        <w:trPr/>
        <w:tc>
          <w:tcPr>
            <w:tcW w:w="890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sz w:val="22"/>
                <w:szCs w:val="22"/>
              </w:rPr>
            </w:pPr>
            <w:r>
              <w:rPr>
                <w:rFonts w:cs="Tahoma" w:ascii="Century Schoolbook L" w:hAnsi="Century Schoolbook L"/>
                <w:b/>
                <w:bCs/>
                <w:sz w:val="22"/>
                <w:szCs w:val="22"/>
              </w:rPr>
              <w:t>A.O.B.</w:t>
            </w:r>
          </w:p>
          <w:p>
            <w:pPr>
              <w:pStyle w:val="TextBody"/>
              <w:rPr>
                <w:rFonts w:ascii="Century Schoolbook L" w:hAnsi="Century Schoolbook L" w:cs="Tahoma"/>
                <w:b w:val="false"/>
                <w:b w:val="false"/>
                <w:bCs w:val="false"/>
                <w:sz w:val="22"/>
                <w:szCs w:val="22"/>
              </w:rPr>
            </w:pPr>
            <w:r>
              <w:rPr>
                <w:rFonts w:cs="Tahoma" w:ascii="Century Schoolbook L" w:hAnsi="Century Schoolbook L"/>
                <w:b w:val="false"/>
                <w:bCs w:val="false"/>
                <w:sz w:val="22"/>
                <w:szCs w:val="22"/>
              </w:rPr>
              <w:t xml:space="preserve">Fred Geddes said that the balance is £957.61, with £200 due to go out to the senior citizens' Christmas parties. </w:t>
            </w:r>
          </w:p>
          <w:p>
            <w:pPr>
              <w:pStyle w:val="TextBody"/>
              <w:spacing w:before="0" w:after="140"/>
              <w:rPr>
                <w:rFonts w:ascii="Century Schoolbook L" w:hAnsi="Century Schoolbook L" w:cs="Tahoma"/>
                <w:b w:val="false"/>
                <w:b w:val="false"/>
                <w:bCs w:val="false"/>
                <w:sz w:val="22"/>
                <w:szCs w:val="22"/>
              </w:rPr>
            </w:pPr>
            <w:r>
              <w:rPr>
                <w:rFonts w:cs="Tahoma" w:ascii="Century Schoolbook L" w:hAnsi="Century Schoolbook L"/>
                <w:b w:val="false"/>
                <w:bCs w:val="false"/>
                <w:sz w:val="22"/>
                <w:szCs w:val="22"/>
              </w:rPr>
              <w:t xml:space="preserve">Karen Young asked if there had been any update on the flashing sign for Inchmore. Cllr. Emma Knox said that she is working with the school towards Safer Routes to School. </w:t>
            </w:r>
          </w:p>
        </w:tc>
        <w:tc>
          <w:tcPr>
            <w:tcW w:w="9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tc>
      </w:tr>
      <w:tr>
        <w:trPr/>
        <w:tc>
          <w:tcPr>
            <w:tcW w:w="8905"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TextBody"/>
              <w:rPr>
                <w:rFonts w:ascii="Century Schoolbook L" w:hAnsi="Century Schoolbook L" w:cs="Tahoma"/>
                <w:b/>
                <w:b/>
                <w:bCs/>
                <w:sz w:val="22"/>
                <w:szCs w:val="22"/>
              </w:rPr>
            </w:pPr>
            <w:r>
              <w:rPr>
                <w:rFonts w:cs="Tahoma" w:ascii="Century Schoolbook L" w:hAnsi="Century Schoolbook L"/>
                <w:b/>
                <w:bCs/>
                <w:sz w:val="22"/>
                <w:szCs w:val="22"/>
              </w:rPr>
              <w:t>14. Dates of Future Meetings</w:t>
            </w:r>
          </w:p>
          <w:p>
            <w:pPr>
              <w:pStyle w:val="TextBody"/>
              <w:rPr>
                <w:rFonts w:ascii="Century Schoolbook L" w:hAnsi="Century Schoolbook L"/>
              </w:rPr>
            </w:pPr>
            <w:r>
              <w:rPr>
                <w:rFonts w:ascii="Century Schoolbook L" w:hAnsi="Century Schoolbook L"/>
              </w:rPr>
              <w:t>Tuesday 19 February 2019</w:t>
            </w:r>
          </w:p>
          <w:p>
            <w:pPr>
              <w:pStyle w:val="TextBody"/>
              <w:spacing w:before="0" w:after="140"/>
              <w:rPr>
                <w:rFonts w:ascii="Century Schoolbook L" w:hAnsi="Century Schoolbook L" w:cs="Tahoma"/>
                <w:b w:val="false"/>
                <w:b w:val="false"/>
                <w:bCs w:val="false"/>
                <w:color w:val="000000"/>
                <w:sz w:val="22"/>
                <w:szCs w:val="22"/>
              </w:rPr>
            </w:pPr>
            <w:r>
              <w:rPr>
                <w:rFonts w:cs="Tahoma" w:ascii="Century Schoolbook L" w:hAnsi="Century Schoolbook L"/>
                <w:b w:val="false"/>
                <w:bCs w:val="false"/>
                <w:color w:val="000000"/>
                <w:sz w:val="22"/>
                <w:szCs w:val="22"/>
              </w:rPr>
              <w:t xml:space="preserve">Meetings are to be held in the Williamson Room, Kirkhill Community Centre and will begin at 7:30pm.  </w:t>
            </w:r>
          </w:p>
        </w:tc>
        <w:tc>
          <w:tcPr>
            <w:tcW w:w="981" w:type="dxa"/>
            <w:tcBorders>
              <w:left w:val="single" w:sz="4" w:space="0" w:color="00000A"/>
              <w:bottom w:val="single" w:sz="4" w:space="0" w:color="00000A"/>
              <w:right w:val="single" w:sz="4" w:space="0" w:color="00000A"/>
              <w:insideH w:val="single" w:sz="4" w:space="0" w:color="00000A"/>
              <w:insideV w:val="single" w:sz="4" w:space="0" w:color="00000A"/>
            </w:tcBorders>
            <w:shd w:fill="FFFFFF" w:val="clear"/>
            <w:tcMar>
              <w:left w:w="-5" w:type="dxa"/>
            </w:tcMar>
          </w:tcPr>
          <w:p>
            <w:pPr>
              <w:pStyle w:val="Normal"/>
              <w:rPr/>
            </w:pPr>
            <w:r>
              <w:rPr/>
            </w:r>
          </w:p>
          <w:p>
            <w:pPr>
              <w:pStyle w:val="Normal"/>
              <w:rPr/>
            </w:pPr>
            <w:r>
              <w:rPr/>
            </w:r>
          </w:p>
          <w:p>
            <w:pPr>
              <w:pStyle w:val="Normal"/>
              <w:rPr/>
            </w:pPr>
            <w:r>
              <w:rPr/>
            </w:r>
          </w:p>
          <w:p>
            <w:pPr>
              <w:pStyle w:val="Normal"/>
              <w:rPr/>
            </w:pPr>
            <w:r>
              <w:rPr/>
            </w:r>
          </w:p>
          <w:p>
            <w:pPr>
              <w:pStyle w:val="Normal"/>
              <w:rPr/>
            </w:pPr>
            <w:r>
              <w:rPr/>
            </w:r>
          </w:p>
        </w:tc>
      </w:tr>
    </w:tbl>
    <w:p>
      <w:pPr>
        <w:pStyle w:val="Normal"/>
        <w:jc w:val="center"/>
        <w:rPr>
          <w:rFonts w:ascii="Century Schoolbook L" w:hAnsi="Century Schoolbook L" w:cs="Tahoma"/>
          <w:b/>
          <w:b/>
        </w:rPr>
      </w:pPr>
      <w:r>
        <w:rPr>
          <w:rFonts w:cs="Tahoma" w:ascii="Century Schoolbook L" w:hAnsi="Century Schoolbook L"/>
          <w:b/>
        </w:rPr>
      </w:r>
    </w:p>
    <w:p>
      <w:pPr>
        <w:pStyle w:val="Normal"/>
        <w:jc w:val="center"/>
        <w:rPr/>
      </w:pPr>
      <w:r>
        <w:rPr>
          <w:rFonts w:cs="Tahoma" w:ascii="Century Schoolbook L" w:hAnsi="Century Schoolbook L"/>
          <w:b/>
        </w:rPr>
        <w:t xml:space="preserve">The next meeting is on Tuesday 19 February 2019 </w:t>
      </w:r>
      <w:r>
        <w:rPr>
          <w:rFonts w:cs="Tahoma" w:ascii="Century Schoolbook L" w:hAnsi="Century Schoolbook L"/>
          <w:b/>
        </w:rPr>
        <w:t xml:space="preserve">at 7.30pm </w:t>
      </w:r>
    </w:p>
    <w:p>
      <w:pPr>
        <w:pStyle w:val="Normal"/>
        <w:jc w:val="center"/>
        <w:rPr>
          <w:rFonts w:ascii="Century Schoolbook L" w:hAnsi="Century Schoolbook L" w:cs="Tahoma"/>
          <w:b/>
          <w:b/>
        </w:rPr>
      </w:pPr>
      <w:r>
        <w:rPr>
          <w:rFonts w:cs="Tahoma" w:ascii="Century Schoolbook L" w:hAnsi="Century Schoolbook L"/>
          <w:b/>
        </w:rPr>
        <w:t>in the Williamson Room, Kirkhill Community Centre</w:t>
      </w:r>
    </w:p>
    <w:sectPr>
      <w:headerReference w:type="default" r:id="rId2"/>
      <w:footerReference w:type="default" r:id="rId3"/>
      <w:type w:val="nextPage"/>
      <w:pgSz w:w="11906" w:h="16838"/>
      <w:pgMar w:left="835" w:right="835" w:header="835" w:top="1570" w:footer="950" w:bottom="1502"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Century Schoolbook L">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drawing>
        <wp:anchor behindDoc="1" distT="0" distB="0" distL="0" distR="0" simplePos="0" locked="0" layoutInCell="1" allowOverlap="1" relativeHeight="3">
          <wp:simplePos x="0" y="0"/>
          <wp:positionH relativeFrom="column">
            <wp:align>center</wp:align>
          </wp:positionH>
          <wp:positionV relativeFrom="paragraph">
            <wp:align>top</wp:align>
          </wp:positionV>
          <wp:extent cx="6499860" cy="99441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1"/>
                  <a:stretch>
                    <a:fillRect/>
                  </a:stretch>
                </pic:blipFill>
                <pic:spPr bwMode="auto">
                  <a:xfrm>
                    <a:off x="0" y="0"/>
                    <a:ext cx="6499860" cy="994410"/>
                  </a:xfrm>
                  <a:prstGeom prst="rect">
                    <a:avLst/>
                  </a:prstGeom>
                  <a:noFill/>
                  <a:ln w="9525">
                    <a:noFill/>
                    <a:miter lim="800000"/>
                    <a:headEnd/>
                    <a:tailEnd/>
                  </a:ln>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0" distL="114300" distR="114300" simplePos="0" locked="0" layoutInCell="1" allowOverlap="1" relativeHeight="5">
          <wp:simplePos x="0" y="0"/>
          <wp:positionH relativeFrom="column">
            <wp:posOffset>-66675</wp:posOffset>
          </wp:positionH>
          <wp:positionV relativeFrom="paragraph">
            <wp:posOffset>-400050</wp:posOffset>
          </wp:positionV>
          <wp:extent cx="6529705" cy="62547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6529705" cy="625475"/>
                  </a:xfrm>
                  <a:prstGeom prst="rect">
                    <a:avLst/>
                  </a:prstGeom>
                  <a:noFill/>
                  <a:ln w="9525">
                    <a:noFill/>
                    <a:miter lim="800000"/>
                    <a:headEnd/>
                    <a:tailEnd/>
                  </a:ln>
                </pic:spPr>
              </pic:pic>
            </a:graphicData>
          </a:graphic>
        </wp:anchor>
      </w:drawing>
    </w:r>
  </w:p>
</w:hdr>
</file>

<file path=word/settings.xml><?xml version="1.0" encoding="utf-8"?>
<w:settings xmlns:w="http://schemas.openxmlformats.org/wordprocessingml/2006/main">
  <w:zoom w:percent="11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n-GB" w:eastAsia="en-US" w:bidi="ar-SA"/>
      </w:rPr>
    </w:rPrDefault>
    <w:pPrDefault>
      <w:pPr>
        <w:jc w:val="both"/>
      </w:pPr>
    </w:pPrDefault>
  </w:docDefaults>
  <w:style w:type="paragraph" w:styleId="Normal">
    <w:name w:val="Normal"/>
    <w:qFormat/>
    <w:pPr>
      <w:widowControl/>
      <w:suppressAutoHyphens w:val="true"/>
      <w:kinsoku w:val="true"/>
      <w:overflowPunct w:val="false"/>
      <w:autoSpaceDE w:val="true"/>
      <w:bidi w:val="0"/>
      <w:jc w:val="left"/>
    </w:pPr>
    <w:rPr>
      <w:rFonts w:ascii="Calibri" w:hAnsi="Calibri" w:eastAsia="Calibri" w:cs="DejaVu Sans"/>
      <w:color w:val="00000A"/>
      <w:sz w:val="22"/>
      <w:szCs w:val="22"/>
      <w:lang w:val="en-GB"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Internet Link"/>
    <w:basedOn w:val="DefaultParagraphFont"/>
    <w:rPr>
      <w:color w:val="0563C1"/>
      <w:u w:val="single"/>
    </w:rPr>
  </w:style>
  <w:style w:type="character" w:styleId="ListLabel1">
    <w:name w:val="ListLabel 1"/>
    <w:qFormat/>
    <w:rPr>
      <w:rFonts w:cs="Courier New"/>
    </w:rPr>
  </w:style>
  <w:style w:type="character" w:styleId="ListLabel2">
    <w:name w:val="ListLabel 2"/>
    <w:qFormat/>
    <w:rPr>
      <w:rFonts w:ascii="Tahoma" w:hAnsi="Tahoma" w:cs="Symbol"/>
      <w:sz w:val="22"/>
    </w:rPr>
  </w:style>
  <w:style w:type="character" w:styleId="ListLabel3">
    <w:name w:val="ListLabel 3"/>
    <w:qFormat/>
    <w:rPr>
      <w:rFonts w:cs="Courier New"/>
    </w:rPr>
  </w:style>
  <w:style w:type="character" w:styleId="ListLabel4">
    <w:name w:val="ListLabel 4"/>
    <w:qFormat/>
    <w:rPr>
      <w:rFonts w:cs="Wingdings"/>
    </w:rPr>
  </w:style>
  <w:style w:type="character" w:styleId="ListLabel5">
    <w:name w:val="ListLabel 5"/>
    <w:qFormat/>
    <w:rPr>
      <w:rFonts w:ascii="Tahoma" w:hAnsi="Tahoma" w:cs="Symbol"/>
      <w:sz w:val="22"/>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ascii="Tahoma" w:hAnsi="Tahoma" w:cs="Symbol"/>
      <w:sz w:val="22"/>
    </w:rPr>
  </w:style>
  <w:style w:type="character" w:styleId="ListLabel9">
    <w:name w:val="ListLabel 9"/>
    <w:qFormat/>
    <w:rPr>
      <w:rFonts w:cs="Courier New"/>
    </w:rPr>
  </w:style>
  <w:style w:type="character" w:styleId="ListLabel10">
    <w:name w:val="ListLabel 10"/>
    <w:qFormat/>
    <w:rPr>
      <w:rFonts w:cs="Wingdings"/>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ListLabel11">
    <w:name w:val="ListLabel 11"/>
    <w:qFormat/>
    <w:rPr>
      <w:rFonts w:ascii="Century Schoolbook L" w:hAnsi="Century Schoolbook L" w:cs="Symbol"/>
      <w:sz w:val="22"/>
    </w:rPr>
  </w:style>
  <w:style w:type="character" w:styleId="ListLabel12">
    <w:name w:val="ListLabel 12"/>
    <w:qFormat/>
    <w:rPr>
      <w:rFonts w:cs="Courier New"/>
    </w:rPr>
  </w:style>
  <w:style w:type="character" w:styleId="ListLabel13">
    <w:name w:val="ListLabel 13"/>
    <w:qFormat/>
    <w:rPr>
      <w:rFonts w:cs="Wingdings"/>
    </w:rPr>
  </w:style>
  <w:style w:type="character" w:styleId="ListLabel14">
    <w:name w:val="ListLabel 14"/>
    <w:qFormat/>
    <w:rPr>
      <w:rFonts w:ascii="Century Schoolbook L" w:hAnsi="Century Schoolbook L" w:cs="Symbol"/>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ascii="Century Schoolbook L" w:hAnsi="Century Schoolbook L" w:cs="Symbol"/>
      <w:sz w:val="22"/>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ascii="Century Schoolbook L" w:hAnsi="Century Schoolbook L" w:cs="Symbol"/>
      <w:sz w:val="22"/>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Century Schoolbook L" w:hAnsi="Century Schoolbook L" w:cs="Symbol"/>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ascii="Century Schoolbook L" w:hAnsi="Century Schoolbook L" w:cs="Symbol"/>
      <w:sz w:val="22"/>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ascii="Century Schoolbook L" w:hAnsi="Century Schoolbook L" w:cs="Symbol"/>
      <w:sz w:val="22"/>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Century Schoolbook L" w:hAnsi="Century Schoolbook L" w:cs="Symbol"/>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ascii="Century Schoolbook L" w:hAnsi="Century Schoolbook L" w:cs="Symbol"/>
      <w:b w:val="false"/>
      <w:sz w:val="22"/>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ascii="Century Schoolbook L" w:hAnsi="Century Schoolbook L" w:cs="Symbol"/>
      <w:b w:val="false"/>
      <w:sz w:val="22"/>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Century Schoolbook L" w:hAnsi="Century Schoolbook L" w:cs="Symbol"/>
      <w:b w:val="false"/>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ascii="Century Schoolbook L" w:hAnsi="Century Schoolbook L" w:cs="Symbol"/>
      <w:b w:val="false"/>
      <w:sz w:val="22"/>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ascii="Century Schoolbook L" w:hAnsi="Century Schoolbook L" w:cs="Symbol"/>
      <w:b w:val="false"/>
      <w:sz w:val="22"/>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Century Schoolbook L" w:hAnsi="Century Schoolbook L" w:cs="Symbol"/>
      <w:b w:val="false"/>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ascii="Century Schoolbook L" w:hAnsi="Century Schoolbook L" w:cs="Symbol"/>
      <w:b w:val="false"/>
      <w:sz w:val="22"/>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ascii="Century Schoolbook L" w:hAnsi="Century Schoolbook L" w:cs="Symbol"/>
      <w:b w:val="false"/>
      <w:sz w:val="22"/>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Century Schoolbook L" w:hAnsi="Century Schoolbook L" w:cs="Symbol"/>
      <w:b w:val="false"/>
      <w:sz w:val="22"/>
    </w:rPr>
  </w:style>
  <w:style w:type="character" w:styleId="ListLabel60">
    <w:name w:val="ListLabel 60"/>
    <w:qFormat/>
    <w:rPr>
      <w:rFonts w:cs="Courier New"/>
    </w:rPr>
  </w:style>
  <w:style w:type="character" w:styleId="ListLabel61">
    <w:name w:val="ListLabel 61"/>
    <w:qFormat/>
    <w:rPr>
      <w:rFonts w:cs="Wingdings"/>
    </w:rPr>
  </w:style>
  <w:style w:type="character" w:styleId="ListLabel62">
    <w:name w:val="ListLabel 62"/>
    <w:qFormat/>
    <w:rPr>
      <w:rFonts w:ascii="Century Schoolbook L" w:hAnsi="Century Schoolbook L" w:cs="Symbol"/>
      <w:b w:val="false"/>
      <w:sz w:val="22"/>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ascii="Century Schoolbook L" w:hAnsi="Century Schoolbook L" w:cs="Symbol"/>
      <w:b w:val="false"/>
      <w:sz w:val="22"/>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ascii="Century Schoolbook L" w:hAnsi="Century Schoolbook L" w:cs="Symbol"/>
      <w:b w:val="false"/>
      <w:sz w:val="22"/>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entury Schoolbook L" w:hAnsi="Century Schoolbook L" w:cs="Symbol"/>
      <w:b w:val="false"/>
      <w:sz w:val="22"/>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ascii="Century Schoolbook L" w:hAnsi="Century Schoolbook L" w:cs="Symbol"/>
      <w:b w:val="false"/>
      <w:sz w:val="22"/>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ascii="Century Schoolbook L" w:hAnsi="Century Schoolbook L" w:cs="Symbol"/>
      <w:b w:val="false"/>
      <w:sz w:val="22"/>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Century Schoolbook L" w:hAnsi="Century Schoolbook L" w:cs="Symbol"/>
      <w:b w:val="false"/>
      <w:sz w:val="22"/>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ascii="Century Schoolbook L" w:hAnsi="Century Schoolbook L" w:cs="Symbol"/>
      <w:b w:val="false"/>
      <w:sz w:val="22"/>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b w:val="false"/>
      <w:sz w:val="22"/>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cs="Symbol"/>
      <w:b w:val="false"/>
      <w:sz w:val="22"/>
    </w:rPr>
  </w:style>
  <w:style w:type="character" w:styleId="ListLabel90">
    <w:name w:val="ListLabel 90"/>
    <w:qFormat/>
    <w:rPr>
      <w:rFonts w:cs="Courier New"/>
    </w:rPr>
  </w:style>
  <w:style w:type="character" w:styleId="ListLabel91">
    <w:name w:val="ListLabel 91"/>
    <w:qFormat/>
    <w:rPr>
      <w:rFonts w:cs="Wingdings"/>
    </w:rPr>
  </w:style>
  <w:style w:type="character" w:styleId="ListLabel92">
    <w:name w:val="ListLabel 92"/>
    <w:qFormat/>
    <w:rPr>
      <w:rFonts w:cs="Symbol"/>
      <w:b w:val="false"/>
      <w:sz w:val="22"/>
    </w:rPr>
  </w:style>
  <w:style w:type="character" w:styleId="ListLabel93">
    <w:name w:val="ListLabel 93"/>
    <w:qFormat/>
    <w:rPr>
      <w:rFonts w:cs="Courier New"/>
    </w:rPr>
  </w:style>
  <w:style w:type="character" w:styleId="ListLabel94">
    <w:name w:val="ListLabel 94"/>
    <w:qFormat/>
    <w:rPr>
      <w:rFonts w:cs="Wingdings"/>
    </w:rPr>
  </w:style>
  <w:style w:type="character" w:styleId="Bullets">
    <w:name w:val="Bullets"/>
    <w:qFormat/>
    <w:rPr>
      <w:rFonts w:ascii="OpenSymbol" w:hAnsi="OpenSymbol" w:eastAsia="OpenSymbol" w:cs="OpenSymbol"/>
    </w:rPr>
  </w:style>
  <w:style w:type="character" w:styleId="ListLabel95">
    <w:name w:val="ListLabel 95"/>
    <w:qFormat/>
    <w:rPr>
      <w:rFonts w:cs="Symbol"/>
      <w:b w:val="false"/>
      <w:sz w:val="22"/>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OpenSymbol"/>
    </w:rPr>
  </w:style>
  <w:style w:type="character" w:styleId="ListLabel99">
    <w:name w:val="ListLabel 99"/>
    <w:qFormat/>
    <w:rPr>
      <w:rFonts w:cs="Symbol"/>
      <w:b w:val="false"/>
      <w:sz w:val="22"/>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OpenSymbol"/>
    </w:rPr>
  </w:style>
  <w:style w:type="character" w:styleId="ListLabel103">
    <w:name w:val="ListLabel 103"/>
    <w:qFormat/>
    <w:rPr>
      <w:rFonts w:cs="Symbol"/>
      <w:b w:val="false"/>
      <w:sz w:val="22"/>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OpenSymbol"/>
    </w:rPr>
  </w:style>
  <w:style w:type="character" w:styleId="ListLabel107">
    <w:name w:val="ListLabel 107"/>
    <w:qFormat/>
    <w:rPr>
      <w:rFonts w:cs="Symbol"/>
      <w:b w:val="false"/>
      <w:sz w:val="22"/>
    </w:rPr>
  </w:style>
  <w:style w:type="character" w:styleId="ListLabel108">
    <w:name w:val="ListLabel 108"/>
    <w:qFormat/>
    <w:rPr>
      <w:rFonts w:cs="Courier New"/>
    </w:rPr>
  </w:style>
  <w:style w:type="character" w:styleId="ListLabel109">
    <w:name w:val="ListLabel 109"/>
    <w:qFormat/>
    <w:rPr>
      <w:rFonts w:cs="Wingdings"/>
    </w:rPr>
  </w:style>
  <w:style w:type="character" w:styleId="ListLabel110">
    <w:name w:val="ListLabel 110"/>
    <w:qFormat/>
    <w:rPr>
      <w:rFonts w:cs="OpenSymbol"/>
    </w:rPr>
  </w:style>
  <w:style w:type="character" w:styleId="FootnoteCharacters">
    <w:name w:val="Footnote Characters"/>
    <w:qFormat/>
    <w:rPr/>
  </w:style>
  <w:style w:type="character" w:styleId="FootnoteAnchor">
    <w:name w:val="Footnote Anchor"/>
    <w:rPr>
      <w:vertAlign w:val="superscript"/>
    </w:rPr>
  </w:style>
  <w:style w:type="character" w:styleId="ListLabel111">
    <w:name w:val="ListLabel 111"/>
    <w:qFormat/>
    <w:rPr>
      <w:rFonts w:cs="Symbol"/>
      <w:b w:val="false"/>
      <w:sz w:val="22"/>
    </w:rPr>
  </w:style>
  <w:style w:type="character" w:styleId="ListLabel112">
    <w:name w:val="ListLabel 112"/>
    <w:qFormat/>
    <w:rPr>
      <w:rFonts w:cs="Courier New"/>
    </w:rPr>
  </w:style>
  <w:style w:type="character" w:styleId="ListLabel113">
    <w:name w:val="ListLabel 113"/>
    <w:qFormat/>
    <w:rPr>
      <w:rFonts w:cs="Wingdings"/>
    </w:rPr>
  </w:style>
  <w:style w:type="character" w:styleId="ListLabel114">
    <w:name w:val="ListLabel 114"/>
    <w:qFormat/>
    <w:rPr>
      <w:rFonts w:cs="OpenSymbol"/>
    </w:rPr>
  </w:style>
  <w:style w:type="character" w:styleId="ListLabel115">
    <w:name w:val="ListLabel 115"/>
    <w:qFormat/>
    <w:rPr>
      <w:rFonts w:cs="Symbol"/>
      <w:b w:val="false"/>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b w:val="false"/>
      <w:sz w:val="22"/>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b w:val="false"/>
      <w:sz w:val="22"/>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b w:val="false"/>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b w:val="false"/>
      <w:sz w:val="22"/>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b w:val="false"/>
      <w:sz w:val="22"/>
    </w:rPr>
  </w:style>
  <w:style w:type="character" w:styleId="ListLabel131">
    <w:name w:val="ListLabel 131"/>
    <w:qFormat/>
    <w:rPr>
      <w:rFonts w:cs="Courier New"/>
    </w:rPr>
  </w:style>
  <w:style w:type="character" w:styleId="ListLabel132">
    <w:name w:val="ListLabel 132"/>
    <w:qFormat/>
    <w:rPr>
      <w:rFonts w:cs="Wingdings"/>
    </w:rPr>
  </w:style>
  <w:style w:type="character" w:styleId="NumberingSymbols">
    <w:name w:val="Numbering Symbols"/>
    <w:qFormat/>
    <w:rPr/>
  </w:style>
  <w:style w:type="character" w:styleId="ListLabel133">
    <w:name w:val="ListLabel 133"/>
    <w:qFormat/>
    <w:rPr>
      <w:rFonts w:cs="Symbol"/>
      <w:b w:val="false"/>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b w:val="false"/>
      <w:sz w:val="22"/>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b w:val="false"/>
      <w:sz w:val="22"/>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b w:val="false"/>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b w:val="false"/>
      <w:sz w:val="22"/>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b w:val="false"/>
      <w:sz w:val="22"/>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Century Schoolbook L" w:hAnsi="Century Schoolbook L" w:cs="Symbol"/>
      <w:b w:val="false"/>
      <w:sz w:val="22"/>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ascii="Century Schoolbook L" w:hAnsi="Century Schoolbook L" w:cs="Symbol"/>
      <w:b w:val="false"/>
      <w:sz w:val="22"/>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ascii="Century Schoolbook L" w:hAnsi="Century Schoolbook L" w:cs="Symbol"/>
      <w:b w:val="false"/>
      <w:sz w:val="22"/>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Century Schoolbook L" w:hAnsi="Century Schoolbook L" w:cs="Symbol"/>
      <w:b w:val="false"/>
      <w:sz w:val="22"/>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ascii="Century Schoolbook L" w:hAnsi="Century Schoolbook L" w:cs="Symbol"/>
      <w:b w:val="false"/>
      <w:sz w:val="22"/>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ascii="Century Schoolbook L" w:hAnsi="Century Schoolbook L" w:cs="Symbol"/>
      <w:b w:val="false"/>
      <w:sz w:val="22"/>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Century Schoolbook L" w:hAnsi="Century Schoolbook L" w:cs="Symbol"/>
      <w:b w:val="false"/>
      <w:sz w:val="22"/>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ascii="Century Schoolbook L" w:hAnsi="Century Schoolbook L" w:cs="Symbol"/>
      <w:b w:val="false"/>
      <w:sz w:val="22"/>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ascii="Century Schoolbook L" w:hAnsi="Century Schoolbook L" w:cs="Symbol"/>
      <w:b w:val="false"/>
      <w:sz w:val="22"/>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OpenSymbol"/>
    </w:rPr>
  </w:style>
  <w:style w:type="character" w:styleId="ListLabel179">
    <w:name w:val="ListLabel 179"/>
    <w:qFormat/>
    <w:rPr>
      <w:rFonts w:ascii="Century Schoolbook L" w:hAnsi="Century Schoolbook L" w:cs="Symbol"/>
      <w:b w:val="false"/>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OpenSymbol"/>
    </w:rPr>
  </w:style>
  <w:style w:type="character" w:styleId="ListLabel183">
    <w:name w:val="ListLabel 183"/>
    <w:qFormat/>
    <w:rPr>
      <w:rFonts w:ascii="Century Schoolbook L" w:hAnsi="Century Schoolbook L" w:cs="Symbol"/>
      <w:b w:val="false"/>
      <w:sz w:val="22"/>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OpenSymbol"/>
    </w:rPr>
  </w:style>
  <w:style w:type="paragraph" w:styleId="Heading">
    <w:name w:val="Heading"/>
    <w:basedOn w:val="Normal"/>
    <w:next w:val="TextBody"/>
    <w:qFormat/>
    <w:pPr>
      <w:keepNext/>
      <w:spacing w:before="240" w:after="120"/>
    </w:pPr>
    <w:rPr>
      <w:rFonts w:ascii="Liberation Sans" w:hAnsi="Liberation Sans" w:eastAsia="DejaVu Sans"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513" w:leader="none"/>
        <w:tab w:val="right" w:pos="9026" w:leader="none"/>
      </w:tabs>
    </w:pPr>
    <w:rPr/>
  </w:style>
  <w:style w:type="paragraph" w:styleId="Footer">
    <w:name w:val="Footer"/>
    <w:basedOn w:val="Normal"/>
    <w:pPr>
      <w:tabs>
        <w:tab w:val="center" w:pos="4513" w:leader="none"/>
        <w:tab w:val="right" w:pos="9026" w:leader="none"/>
      </w:tabs>
    </w:pPr>
    <w:rPr/>
  </w:style>
  <w:style w:type="paragraph" w:styleId="ListParagraph">
    <w:name w:val="List Paragraph"/>
    <w:basedOn w:val="Normal"/>
    <w:qFormat/>
    <w:pPr>
      <w:spacing w:before="0" w:after="0"/>
      <w:ind w:left="720" w:right="0" w:hanging="0"/>
      <w:contextualSpacing/>
    </w:pPr>
    <w:rPr/>
  </w:style>
  <w:style w:type="paragraph" w:styleId="NormalWeb">
    <w:name w:val="Normal (Web)"/>
    <w:basedOn w:val="Normal"/>
    <w:qFormat/>
    <w:pPr>
      <w:jc w:val="left"/>
    </w:pPr>
    <w:rPr>
      <w:rFonts w:ascii="Times New Roman" w:hAnsi="Times New Roman" w:cs="Times New Roman"/>
      <w:sz w:val="24"/>
      <w:szCs w:val="24"/>
      <w:lang w:eastAsia="en-GB"/>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paragraph" w:styleId="TableContents">
    <w:name w:val="Table Contents"/>
    <w:basedOn w:val="Normal"/>
    <w:qFormat/>
    <w:pPr/>
    <w:rPr/>
  </w:style>
  <w:style w:type="paragraph" w:styleId="TableHeading">
    <w:name w:val="Table Heading"/>
    <w:basedOn w:val="TableContents"/>
    <w:qFormat/>
    <w:pPr/>
    <w:rPr/>
  </w:style>
  <w:style w:type="paragraph" w:styleId="PreformattedText">
    <w:name w:val="Preformatted Text"/>
    <w:basedOn w:val="Normal"/>
    <w:qFormat/>
    <w:pPr/>
    <w:rPr/>
  </w:style>
  <w:style w:type="paragraph" w:styleId="Footnote">
    <w:name w:val="Footnote"/>
    <w:basedOn w:val="Normal"/>
    <w:pPr/>
    <w:rPr/>
  </w:style>
  <w:style w:type="numbering" w:styleId="NoList">
    <w:name w:val="No List"/>
  </w:style>
  <w:style w:type="numbering" w:styleId="WW8Num3">
    <w:name w:val="WW8Num3"/>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Template>Normal</Template>
  <TotalTime>147</TotalTime>
  <Application>LibreOffice/4.4.7.2$Linux_x86 LibreOffice_project/40$Build-2</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2017-02-08T16:02:00Z</dcterms:created>
  <dc:creator>Emma Knox</dc:creator>
  <dc:language>en-GB</dc:language>
  <cp:lastPrinted>2017-12-05T22:17:58Z</cp:lastPrinted>
  <dcterms:modified xsi:type="dcterms:W3CDTF">2019-01-30T21:38:46Z</dcterms:modified>
  <cp:revision>672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