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Luxi Sans" w:hAnsi="Luxi Sans"/>
          <w:b/>
          <w:sz w:val="24"/>
        </w:rPr>
        <w:t>Meeting of the Kirkhill &amp; Bunchrew Community Council</w:t>
      </w:r>
    </w:p>
    <w:p>
      <w:pPr>
        <w:pStyle w:val="Normal"/>
        <w:jc w:val="center"/>
        <w:rPr>
          <w:rFonts w:ascii="Luxi Sans" w:hAnsi="Luxi Sans" w:cs="Tahoma"/>
          <w:b/>
          <w:b/>
          <w:sz w:val="24"/>
        </w:rPr>
      </w:pPr>
      <w:r>
        <w:rPr>
          <w:rFonts w:cs="Tahoma" w:ascii="Luxi Sans" w:hAnsi="Luxi Sans"/>
          <w:b/>
          <w:sz w:val="24"/>
        </w:rPr>
      </w:r>
    </w:p>
    <w:p>
      <w:pPr>
        <w:pStyle w:val="Normal"/>
        <w:jc w:val="center"/>
        <w:rPr/>
      </w:pPr>
      <w:r>
        <w:rPr>
          <w:rFonts w:cs="Tahoma" w:ascii="Luxi Sans" w:hAnsi="Luxi Sans"/>
          <w:b/>
          <w:sz w:val="24"/>
        </w:rPr>
        <w:t>MINUTES of MEETING Tuesday 21</w:t>
      </w:r>
      <w:r>
        <w:rPr>
          <w:rFonts w:cs="Tahoma" w:ascii="Luxi Sans" w:hAnsi="Luxi Sans"/>
          <w:b/>
          <w:sz w:val="24"/>
          <w:vertAlign w:val="superscript"/>
        </w:rPr>
        <w:t>st</w:t>
      </w:r>
      <w:r>
        <w:rPr>
          <w:rFonts w:cs="Tahoma" w:ascii="Luxi Sans" w:hAnsi="Luxi Sans"/>
          <w:b/>
          <w:sz w:val="24"/>
        </w:rPr>
        <w:t xml:space="preserve"> March 2017</w:t>
      </w:r>
    </w:p>
    <w:p>
      <w:pPr>
        <w:pStyle w:val="Normal"/>
        <w:rPr>
          <w:rFonts w:ascii="Tahoma" w:hAnsi="Tahoma" w:cs="Tahoma"/>
          <w:b/>
          <w:b/>
        </w:rPr>
      </w:pPr>
      <w:r>
        <w:rPr>
          <w:rFonts w:cs="Tahoma" w:ascii="Luxi Sans" w:hAnsi="Luxi Sans"/>
          <w:b/>
        </w:rPr>
        <w:t>Present</w:t>
      </w:r>
    </w:p>
    <w:p>
      <w:pPr>
        <w:pStyle w:val="Normal"/>
        <w:rPr/>
      </w:pPr>
      <w:r>
        <w:rPr>
          <w:rFonts w:cs="Tahoma" w:ascii="Luxi Sans" w:hAnsi="Luxi Sans"/>
        </w:rPr>
        <w:t xml:space="preserve">Cllr. Jean Davis (JD), Emma Knox (EK), Chris Heaton-Armstrong, Alistair MacNeil (AM), Judith Rumbold, Karen Young. </w:t>
      </w:r>
    </w:p>
    <w:p>
      <w:pPr>
        <w:pStyle w:val="Normal"/>
        <w:ind w:left="426" w:hanging="0"/>
        <w:rPr>
          <w:rFonts w:ascii="Luxi Sans" w:hAnsi="Luxi Sans" w:cs="Tahoma"/>
        </w:rPr>
      </w:pPr>
      <w:r>
        <w:rPr>
          <w:rFonts w:cs="Tahoma" w:ascii="Luxi Sans" w:hAnsi="Luxi Sans"/>
        </w:rPr>
      </w:r>
    </w:p>
    <w:p>
      <w:pPr>
        <w:pStyle w:val="Normal"/>
        <w:rPr>
          <w:rFonts w:ascii="Tahoma" w:hAnsi="Tahoma" w:cs="Tahoma"/>
          <w:b/>
          <w:b/>
        </w:rPr>
      </w:pPr>
      <w:r>
        <w:rPr>
          <w:rFonts w:cs="Tahoma" w:ascii="Luxi Sans" w:hAnsi="Luxi Sans"/>
          <w:b/>
        </w:rPr>
        <w:t>In attendance</w:t>
      </w:r>
    </w:p>
    <w:p>
      <w:pPr>
        <w:pStyle w:val="Normal"/>
        <w:rPr>
          <w:rFonts w:ascii="Luxi Sans" w:hAnsi="Luxi Sans" w:cs="Tahoma"/>
        </w:rPr>
      </w:pPr>
      <w:r>
        <w:rPr>
          <w:rFonts w:cs="Tahoma" w:ascii="Luxi Sans" w:hAnsi="Luxi Sans"/>
        </w:rPr>
        <w:t>Lindsey Stout, Minutes Secretary (LS).</w:t>
      </w:r>
    </w:p>
    <w:p>
      <w:pPr>
        <w:pStyle w:val="ListParagraph"/>
        <w:ind w:left="426" w:hanging="0"/>
        <w:rPr>
          <w:rFonts w:ascii="Luxi Sans" w:hAnsi="Luxi Sans" w:cs="Tahoma"/>
        </w:rPr>
      </w:pPr>
      <w:r>
        <w:rPr>
          <w:rFonts w:cs="Tahoma" w:ascii="Luxi Sans" w:hAnsi="Luxi Sans"/>
        </w:rPr>
      </w:r>
    </w:p>
    <w:p>
      <w:pPr>
        <w:pStyle w:val="Normal"/>
        <w:rPr>
          <w:rFonts w:ascii="Tahoma" w:hAnsi="Tahoma" w:cs="Tahoma"/>
          <w:b/>
          <w:b/>
        </w:rPr>
      </w:pPr>
      <w:r>
        <w:rPr>
          <w:rFonts w:cs="Tahoma" w:ascii="Luxi Sans" w:hAnsi="Luxi Sans"/>
          <w:b/>
        </w:rPr>
        <w:t xml:space="preserve">Apologies </w:t>
      </w:r>
    </w:p>
    <w:p>
      <w:pPr>
        <w:pStyle w:val="Normal"/>
        <w:rPr>
          <w:rFonts w:ascii="Luxi Sans" w:hAnsi="Luxi Sans" w:cs="Tahoma"/>
        </w:rPr>
      </w:pPr>
      <w:r>
        <w:rPr>
          <w:rFonts w:cs="Tahoma" w:ascii="Luxi Sans" w:hAnsi="Luxi Sans"/>
        </w:rPr>
        <w:t>Cllr. Margaret Davidson, Fred Geddes, Cameron Kemp.</w:t>
      </w:r>
    </w:p>
    <w:p>
      <w:pPr>
        <w:pStyle w:val="Normal"/>
        <w:rPr>
          <w:rFonts w:ascii="Luxi Sans" w:hAnsi="Luxi Sans" w:cs="Tahoma"/>
        </w:rPr>
      </w:pPr>
      <w:r>
        <w:rPr>
          <w:rFonts w:cs="Tahoma" w:ascii="Luxi Sans" w:hAnsi="Luxi Sans"/>
        </w:rPr>
      </w:r>
    </w:p>
    <w:tbl>
      <w:tblPr>
        <w:tblStyle w:val="TableGrid"/>
        <w:tblW w:w="9918" w:type="dxa"/>
        <w:jc w:val="left"/>
        <w:tblInd w:w="-35" w:type="dxa"/>
        <w:tblCellMar>
          <w:top w:w="0" w:type="dxa"/>
          <w:left w:w="73" w:type="dxa"/>
          <w:bottom w:w="0" w:type="dxa"/>
          <w:right w:w="108" w:type="dxa"/>
        </w:tblCellMar>
        <w:tblLook w:noVBand="1" w:val="04a0" w:noHBand="0" w:lastColumn="0" w:firstColumn="1" w:lastRow="0" w:firstRow="1"/>
      </w:tblPr>
      <w:tblGrid>
        <w:gridCol w:w="8786"/>
        <w:gridCol w:w="1131"/>
      </w:tblGrid>
      <w:tr>
        <w:trPr>
          <w:trHeight w:val="7078" w:hRule="atLeast"/>
        </w:trPr>
        <w:tc>
          <w:tcPr>
            <w:tcW w:w="8786" w:type="dxa"/>
            <w:tcBorders/>
            <w:shd w:color="auto" w:fill="auto" w:val="clear"/>
            <w:tcMar>
              <w:left w:w="73" w:type="dxa"/>
            </w:tcMar>
          </w:tcPr>
          <w:p>
            <w:pPr>
              <w:pStyle w:val="ListParagraph"/>
              <w:numPr>
                <w:ilvl w:val="0"/>
                <w:numId w:val="1"/>
              </w:numPr>
              <w:ind w:left="426" w:hanging="426"/>
              <w:jc w:val="both"/>
              <w:rPr>
                <w:rFonts w:ascii="Luxi Sans" w:hAnsi="Luxi Sans"/>
                <w:b/>
                <w:b/>
                <w:bCs/>
              </w:rPr>
            </w:pPr>
            <w:r>
              <w:rPr>
                <w:rFonts w:cs="Tahoma" w:ascii="Luxi Sans" w:hAnsi="Luxi Sans"/>
                <w:b/>
                <w:bCs/>
              </w:rPr>
              <w:t>Minutes of the Meeting of 7/2/2017</w:t>
            </w:r>
          </w:p>
          <w:p>
            <w:pPr>
              <w:pStyle w:val="ListParagraph"/>
              <w:ind w:left="426" w:hanging="0"/>
              <w:jc w:val="both"/>
              <w:rPr>
                <w:rFonts w:ascii="Luxi Sans" w:hAnsi="Luxi Sans"/>
              </w:rPr>
            </w:pPr>
            <w:r>
              <w:rPr>
                <w:rFonts w:cs="Tahoma" w:ascii="Luxi Sans" w:hAnsi="Luxi Sans"/>
              </w:rPr>
              <w:t>Karen Young pointed out a typing error in the name Calum Young. Minutes of Meeting approved. Alistair MacNeil proposed. Judith Rumbold seconded.</w:t>
            </w:r>
          </w:p>
          <w:p>
            <w:pPr>
              <w:pStyle w:val="Normal"/>
              <w:ind w:left="426" w:hanging="426"/>
              <w:jc w:val="both"/>
              <w:rPr>
                <w:rFonts w:ascii="Luxi Sans" w:hAnsi="Luxi Sans" w:cs="Tahoma"/>
              </w:rPr>
            </w:pPr>
            <w:r>
              <w:rPr>
                <w:rFonts w:cs="Tahoma" w:ascii="Luxi Sans" w:hAnsi="Luxi Sans"/>
              </w:rPr>
            </w:r>
          </w:p>
          <w:p>
            <w:pPr>
              <w:pStyle w:val="ListParagraph"/>
              <w:numPr>
                <w:ilvl w:val="0"/>
                <w:numId w:val="1"/>
              </w:numPr>
              <w:ind w:left="426" w:hanging="426"/>
              <w:jc w:val="both"/>
              <w:rPr>
                <w:rFonts w:ascii="Luxi Sans" w:hAnsi="Luxi Sans"/>
                <w:b/>
                <w:b/>
                <w:bCs/>
              </w:rPr>
            </w:pPr>
            <w:r>
              <w:rPr>
                <w:rFonts w:cs="Tahoma" w:ascii="Luxi Sans" w:hAnsi="Luxi Sans"/>
                <w:b/>
                <w:bCs/>
              </w:rPr>
              <w:t>Matters Arising from Minutes of Meeting 7/2/2017</w:t>
            </w:r>
          </w:p>
          <w:p>
            <w:pPr>
              <w:pStyle w:val="ListParagraph"/>
              <w:ind w:left="426" w:hanging="0"/>
              <w:jc w:val="both"/>
              <w:rPr>
                <w:rFonts w:ascii="Luxi Sans" w:hAnsi="Luxi Sans"/>
                <w:b/>
                <w:b/>
                <w:bCs/>
              </w:rPr>
            </w:pPr>
            <w:r>
              <w:rPr>
                <w:rFonts w:cs="Tahoma" w:ascii="Luxi Sans" w:hAnsi="Luxi Sans"/>
                <w:b/>
                <w:bCs/>
              </w:rPr>
              <w:t>5. Wardlaw Drainage</w:t>
            </w:r>
          </w:p>
          <w:p>
            <w:pPr>
              <w:pStyle w:val="ListParagraph"/>
              <w:ind w:left="426" w:hanging="0"/>
              <w:jc w:val="both"/>
              <w:rPr>
                <w:rFonts w:ascii="Luxi Sans" w:hAnsi="Luxi Sans"/>
              </w:rPr>
            </w:pPr>
            <w:r>
              <w:rPr>
                <w:rFonts w:cs="Tahoma" w:ascii="Luxi Sans" w:hAnsi="Luxi Sans"/>
              </w:rPr>
              <w:t>The works are underway. The Highland Council drainage team have spoken to Mr Pettit and allayed concerns as to the drainage scheme re-routeing water, possibly affecting Copperfield Cattery. The CC's view is that the drainag</w:t>
            </w:r>
            <w:r>
              <w:rPr>
                <w:rFonts w:cs="Tahoma" w:ascii="Luxi Sans" w:hAnsi="Luxi Sans"/>
                <w:color w:val="000000"/>
              </w:rPr>
              <w:t>e scheme will be successful as</w:t>
            </w:r>
            <w:r>
              <w:rPr>
                <w:rFonts w:cs="Tahoma" w:ascii="Luxi Sans" w:hAnsi="Luxi Sans"/>
              </w:rPr>
              <w:t xml:space="preserve"> long as the re-routed water from the works does not affect anyone else's property. </w:t>
            </w:r>
          </w:p>
          <w:p>
            <w:pPr>
              <w:pStyle w:val="ListParagraph"/>
              <w:ind w:left="426" w:hanging="0"/>
              <w:jc w:val="both"/>
              <w:rPr>
                <w:rFonts w:cs="Tahoma"/>
              </w:rPr>
            </w:pPr>
            <w:r>
              <w:rPr>
                <w:rFonts w:cs="Tahoma"/>
              </w:rPr>
            </w:r>
          </w:p>
          <w:p>
            <w:pPr>
              <w:pStyle w:val="ListParagraph"/>
              <w:ind w:left="426" w:hanging="0"/>
              <w:jc w:val="both"/>
              <w:rPr>
                <w:rFonts w:ascii="Luxi Sans" w:hAnsi="Luxi Sans"/>
                <w:b/>
                <w:b/>
                <w:bCs/>
              </w:rPr>
            </w:pPr>
            <w:r>
              <w:rPr>
                <w:rFonts w:cs="Tahoma" w:ascii="Luxi Sans" w:hAnsi="Luxi Sans"/>
                <w:b/>
                <w:bCs/>
              </w:rPr>
              <w:t>A.O.B. b) Raigmore Hospital parking</w:t>
            </w:r>
          </w:p>
          <w:p>
            <w:pPr>
              <w:pStyle w:val="ListParagraph"/>
              <w:ind w:left="426" w:hanging="0"/>
              <w:jc w:val="both"/>
              <w:rPr/>
            </w:pPr>
            <w:r>
              <w:rPr>
                <w:rFonts w:cs="Tahoma" w:ascii="Luxi Sans" w:hAnsi="Luxi Sans"/>
              </w:rPr>
              <w:t>Karen Young informed the CC that 115 more parking spaces will eventually be available at Raigmore.</w:t>
            </w:r>
          </w:p>
          <w:p>
            <w:pPr>
              <w:pStyle w:val="Normal"/>
              <w:ind w:left="426" w:hanging="426"/>
              <w:jc w:val="both"/>
              <w:rPr>
                <w:rFonts w:ascii="Luxi Sans" w:hAnsi="Luxi Sans" w:cs="Tahoma"/>
              </w:rPr>
            </w:pPr>
            <w:r>
              <w:rPr>
                <w:rFonts w:cs="Tahoma" w:ascii="Luxi Sans" w:hAnsi="Luxi Sans"/>
              </w:rPr>
            </w:r>
          </w:p>
          <w:p>
            <w:pPr>
              <w:pStyle w:val="ListParagraph"/>
              <w:numPr>
                <w:ilvl w:val="0"/>
                <w:numId w:val="1"/>
              </w:numPr>
              <w:ind w:left="426" w:hanging="426"/>
              <w:jc w:val="both"/>
              <w:rPr/>
            </w:pPr>
            <w:r>
              <w:rPr>
                <w:rFonts w:cs="Tahoma" w:ascii="Luxi Sans" w:hAnsi="Luxi Sans"/>
                <w:b/>
                <w:bCs/>
              </w:rPr>
              <w:t>Police Report</w:t>
            </w:r>
          </w:p>
          <w:p>
            <w:pPr>
              <w:pStyle w:val="ListParagraph"/>
              <w:ind w:left="426" w:hanging="426"/>
              <w:jc w:val="both"/>
              <w:rPr/>
            </w:pPr>
            <w:r>
              <w:rPr>
                <w:rFonts w:cs="Tahoma" w:ascii="Luxi Sans" w:hAnsi="Luxi Sans"/>
              </w:rPr>
              <w:tab/>
              <w:t>The police report was</w:t>
            </w:r>
            <w:r>
              <w:rPr>
                <w:rFonts w:cs="Tahoma" w:ascii="Luxi Sans" w:hAnsi="Luxi Sans"/>
                <w:color w:val="000000"/>
              </w:rPr>
              <w:t xml:space="preserve"> received by email on the day of the meeting and forwarded to the members of the CC, h</w:t>
            </w:r>
            <w:r>
              <w:rPr>
                <w:rFonts w:cs="Tahoma" w:ascii="Luxi Sans" w:hAnsi="Luxi Sans"/>
              </w:rPr>
              <w:t xml:space="preserve">owever most of the members had not seen it. The police were not represented at the meeting. </w:t>
            </w:r>
            <w:r>
              <w:rPr>
                <w:rFonts w:eastAsia="Times New Roman" w:cs="Arial" w:ascii="Luxi Sans" w:hAnsi="Luxi Sans"/>
              </w:rPr>
              <w:t>In February 2 people were charged with speeding, another was charged with using a mobile phone whilst driving on the A862, a person was charged with having no car insurance, a person was found drunk and incapable beside the A862 and a person was processed for possible drink driving. Between the 13</w:t>
            </w:r>
            <w:r>
              <w:rPr>
                <w:rFonts w:eastAsia="Times New Roman" w:cs="Arial" w:ascii="Luxi Sans" w:hAnsi="Luxi Sans"/>
                <w:vertAlign w:val="superscript"/>
              </w:rPr>
              <w:t>th</w:t>
            </w:r>
            <w:r>
              <w:rPr>
                <w:rFonts w:eastAsia="Times New Roman" w:cs="Arial" w:ascii="Luxi Sans" w:hAnsi="Luxi Sans"/>
              </w:rPr>
              <w:t xml:space="preserve"> and 14</w:t>
            </w:r>
            <w:r>
              <w:rPr>
                <w:rFonts w:eastAsia="Times New Roman" w:cs="Arial" w:ascii="Luxi Sans" w:hAnsi="Luxi Sans"/>
                <w:vertAlign w:val="superscript"/>
              </w:rPr>
              <w:t>th</w:t>
            </w:r>
            <w:r>
              <w:rPr>
                <w:rFonts w:eastAsia="Times New Roman" w:cs="Arial" w:ascii="Luxi Sans" w:hAnsi="Luxi Sans"/>
              </w:rPr>
              <w:t xml:space="preserve"> February 2017 a 14ft twin axle Bateson flatbed trailer was stolen from a farm in Kirkhill and is still missing. </w:t>
            </w:r>
            <w:r>
              <w:rPr>
                <w:rFonts w:eastAsia="Times New Roman" w:cs="Tahoma" w:ascii="Luxi Sans" w:hAnsi="Luxi Sans"/>
              </w:rPr>
              <w:t xml:space="preserve">In </w:t>
            </w:r>
            <w:r>
              <w:rPr>
                <w:rFonts w:eastAsia="Times New Roman" w:cs="Arial" w:ascii="Luxi Sans" w:hAnsi="Luxi Sans"/>
              </w:rPr>
              <w:t xml:space="preserve">March a report was received of a male going door to door </w:t>
            </w:r>
            <w:r>
              <w:rPr>
                <w:rFonts w:eastAsia="Times New Roman" w:cs="Arial" w:ascii="Luxi Sans" w:hAnsi="Luxi Sans"/>
                <w:color w:val="000000"/>
              </w:rPr>
              <w:t>selling</w:t>
            </w:r>
            <w:r>
              <w:rPr>
                <w:rFonts w:eastAsia="Times New Roman" w:cs="Arial" w:ascii="Luxi Sans" w:hAnsi="Luxi Sans"/>
              </w:rPr>
              <w:t xml:space="preserve"> generators, tools and knives in the Kirkhill area.</w:t>
            </w:r>
          </w:p>
          <w:p>
            <w:pPr>
              <w:pStyle w:val="ListParagraph"/>
              <w:ind w:left="426" w:hanging="426"/>
              <w:jc w:val="both"/>
              <w:rPr>
                <w:rFonts w:ascii="Luxi Sans" w:hAnsi="Luxi Sans" w:eastAsia="Times New Roman" w:cs="Arial"/>
              </w:rPr>
            </w:pPr>
            <w:r>
              <w:rPr>
                <w:rFonts w:eastAsia="Times New Roman" w:cs="Arial" w:ascii="Luxi Sans" w:hAnsi="Luxi Sans"/>
              </w:rPr>
            </w:r>
          </w:p>
          <w:p>
            <w:pPr>
              <w:pStyle w:val="ListParagraph"/>
              <w:ind w:left="426" w:hanging="426"/>
              <w:jc w:val="both"/>
              <w:rPr/>
            </w:pPr>
            <w:r>
              <w:rPr>
                <w:rFonts w:eastAsia="Times New Roman" w:cs="Arial" w:ascii="Luxi Sans" w:hAnsi="Luxi Sans"/>
              </w:rPr>
              <w:tab/>
              <w:t>Judith Rumbold expressed concern that sh</w:t>
            </w:r>
            <w:r>
              <w:rPr>
                <w:rFonts w:eastAsia="Times New Roman" w:cs="Arial" w:ascii="Luxi Sans" w:hAnsi="Luxi Sans"/>
                <w:color w:val="000000"/>
              </w:rPr>
              <w:t>e had w</w:t>
            </w:r>
            <w:r>
              <w:rPr>
                <w:rFonts w:eastAsia="Times New Roman" w:cs="Arial" w:ascii="Luxi Sans" w:hAnsi="Luxi Sans"/>
              </w:rPr>
              <w:t>itnessed mountain bikes being ridden by adults at speed down Ladystone Road, an unadopted road in Bunchrew with poor visibility and blind corners. Judith has spoken to staff at Highlands &amp; Islands Adventures to highlight road safety for the cyclists and other road users.</w:t>
            </w:r>
          </w:p>
          <w:p>
            <w:pPr>
              <w:pStyle w:val="ListParagraph"/>
              <w:ind w:left="426" w:hanging="426"/>
              <w:rPr>
                <w:rFonts w:eastAsia="Times New Roman" w:cs="Arial"/>
              </w:rPr>
            </w:pPr>
            <w:r>
              <w:rPr>
                <w:rFonts w:eastAsia="Times New Roman" w:cs="Arial"/>
              </w:rPr>
            </w:r>
          </w:p>
          <w:p>
            <w:pPr>
              <w:pStyle w:val="ListParagraph"/>
              <w:numPr>
                <w:ilvl w:val="0"/>
                <w:numId w:val="1"/>
              </w:numPr>
              <w:ind w:left="426" w:hanging="426"/>
              <w:jc w:val="both"/>
              <w:rPr>
                <w:rFonts w:ascii="Luxi Sans" w:hAnsi="Luxi Sans"/>
              </w:rPr>
            </w:pPr>
            <w:r>
              <w:rPr>
                <w:rFonts w:cs="Tahoma" w:ascii="Luxi Sans" w:hAnsi="Luxi Sans"/>
                <w:b/>
                <w:bCs/>
              </w:rPr>
              <w:t xml:space="preserve">Planning Issues </w:t>
            </w:r>
          </w:p>
          <w:p>
            <w:pPr>
              <w:pStyle w:val="ListParagraph"/>
              <w:ind w:left="426" w:hanging="0"/>
              <w:jc w:val="both"/>
              <w:rPr>
                <w:b/>
                <w:b/>
                <w:bCs/>
              </w:rPr>
            </w:pPr>
            <w:r>
              <w:rPr>
                <w:rFonts w:cs="Tahoma" w:ascii="Luxi Sans" w:hAnsi="Luxi Sans"/>
                <w:b/>
                <w:bCs/>
              </w:rPr>
              <w:t>Calum Young, Glenrowan planning application</w:t>
            </w:r>
          </w:p>
          <w:p>
            <w:pPr>
              <w:pStyle w:val="ListParagraph"/>
              <w:ind w:left="426" w:hanging="0"/>
              <w:jc w:val="both"/>
              <w:rPr/>
            </w:pPr>
            <w:r>
              <w:rPr>
                <w:rFonts w:cs="Tahoma" w:ascii="Luxi Sans" w:hAnsi="Luxi Sans"/>
              </w:rPr>
              <w:t xml:space="preserve">Karen Young said that planning permission had been received and a Building Warrant will be received in 3 to 4 months. Karen Young gave thanks to the members of the Community Council for their support for the application. </w:t>
            </w:r>
          </w:p>
          <w:p>
            <w:pPr>
              <w:pStyle w:val="Normal"/>
              <w:ind w:left="426" w:hanging="426"/>
              <w:jc w:val="both"/>
              <w:rPr>
                <w:rFonts w:ascii="Luxi Sans" w:hAnsi="Luxi Sans" w:cs="Tahoma"/>
              </w:rPr>
            </w:pPr>
            <w:r>
              <w:rPr>
                <w:rFonts w:cs="Tahoma" w:ascii="Luxi Sans" w:hAnsi="Luxi Sans"/>
              </w:rPr>
            </w:r>
          </w:p>
          <w:p>
            <w:pPr>
              <w:pStyle w:val="ListParagraph"/>
              <w:numPr>
                <w:ilvl w:val="0"/>
                <w:numId w:val="1"/>
              </w:numPr>
              <w:ind w:left="426" w:hanging="426"/>
              <w:jc w:val="both"/>
              <w:rPr/>
            </w:pPr>
            <w:r>
              <w:rPr>
                <w:rFonts w:cs="Tahoma" w:ascii="Luxi Sans" w:hAnsi="Luxi Sans"/>
                <w:b/>
                <w:bCs/>
              </w:rPr>
              <w:t>Kirkhill &amp; Bunchrew Community Website</w:t>
            </w:r>
          </w:p>
          <w:p>
            <w:pPr>
              <w:pStyle w:val="ListParagraph"/>
              <w:ind w:left="426" w:hanging="426"/>
              <w:jc w:val="both"/>
              <w:rPr>
                <w:rFonts w:ascii="Luxi Sans" w:hAnsi="Luxi Sans" w:cs="Tahoma"/>
              </w:rPr>
            </w:pPr>
            <w:r>
              <w:rPr>
                <w:rFonts w:cs="Tahoma" w:ascii="Luxi Sans" w:hAnsi="Luxi Sans"/>
              </w:rPr>
              <w:tab/>
              <w:t xml:space="preserve">The information on this website is 18 months to 2 years out of date. There is a section on this website for Kirkhill &amp; Bunchrew Community Council.  David Knox, IT Consultant, has been approached about updating the website. EK highlighted her interest, however there is no conflict as, at present, there is no payment involved. If this changes (depending on the nature and amount of work involved) Emma will advise the CC. It was unanimously agreed that if the work can be done for free we should accept the offer of help. </w:t>
            </w:r>
          </w:p>
          <w:p>
            <w:pPr>
              <w:pStyle w:val="ListParagraph"/>
              <w:ind w:left="426" w:hanging="426"/>
              <w:jc w:val="both"/>
              <w:rPr>
                <w:rFonts w:ascii="Luxi Sans" w:hAnsi="Luxi Sans" w:cs="Tahoma"/>
              </w:rPr>
            </w:pPr>
            <w:r>
              <w:rPr>
                <w:rFonts w:cs="Tahoma" w:ascii="Luxi Sans" w:hAnsi="Luxi Sans"/>
              </w:rPr>
            </w:r>
          </w:p>
          <w:p>
            <w:pPr>
              <w:pStyle w:val="ListParagraph"/>
              <w:ind w:left="426" w:hanging="426"/>
              <w:jc w:val="both"/>
              <w:rPr>
                <w:rFonts w:ascii="Luxi Sans" w:hAnsi="Luxi Sans" w:cs="Tahoma"/>
                <w:b/>
                <w:b/>
              </w:rPr>
            </w:pPr>
            <w:r>
              <w:rPr>
                <w:rFonts w:cs="Tahoma" w:ascii="Luxi Sans" w:hAnsi="Luxi Sans"/>
              </w:rPr>
              <w:tab/>
            </w:r>
            <w:r>
              <w:rPr>
                <w:rFonts w:cs="Tahoma" w:ascii="Luxi Sans" w:hAnsi="Luxi Sans"/>
                <w:b/>
              </w:rPr>
              <w:t>Dropbox</w:t>
            </w:r>
          </w:p>
          <w:p>
            <w:pPr>
              <w:pStyle w:val="ListParagraph"/>
              <w:ind w:left="426" w:hanging="426"/>
              <w:jc w:val="both"/>
              <w:rPr>
                <w:rFonts w:ascii="Luxi Sans" w:hAnsi="Luxi Sans" w:cs="Tahoma"/>
              </w:rPr>
            </w:pPr>
            <w:r>
              <w:rPr>
                <w:rFonts w:cs="Tahoma" w:ascii="Luxi Sans" w:hAnsi="Luxi Sans"/>
              </w:rPr>
              <w:tab/>
              <w:t xml:space="preserve">Karen Young asked about the Dropbox folder used by the CC Secretary to save shared docs. EK reassured everyone that everything on the Dropbox is also circulated by email (for the benefit of those who can’t access the Dropbox folder). </w:t>
            </w:r>
          </w:p>
          <w:p>
            <w:pPr>
              <w:pStyle w:val="ListParagraph"/>
              <w:ind w:left="426" w:hanging="426"/>
              <w:jc w:val="both"/>
              <w:rPr>
                <w:rFonts w:ascii="Luxi Sans" w:hAnsi="Luxi Sans" w:cs="Tahoma"/>
              </w:rPr>
            </w:pPr>
            <w:r>
              <w:rPr>
                <w:rFonts w:cs="Tahoma" w:ascii="Luxi Sans" w:hAnsi="Luxi Sans"/>
              </w:rPr>
            </w:r>
          </w:p>
          <w:p>
            <w:pPr>
              <w:pStyle w:val="ListParagraph"/>
              <w:ind w:left="426" w:hanging="426"/>
              <w:jc w:val="both"/>
              <w:rPr/>
            </w:pPr>
            <w:r>
              <w:rPr>
                <w:rFonts w:cs="Tahoma" w:ascii="Luxi Sans" w:hAnsi="Luxi Sans"/>
              </w:rPr>
              <w:tab/>
              <w:t>Dropbox allows online archiving of documents, so that members can access documents direct and when the secretary changes, the new secretary will have immediate access to everything without having to forward or copy large volumes of paperwork. EK will email the Dropbox link again for ease of reference.</w:t>
            </w:r>
          </w:p>
          <w:p>
            <w:pPr>
              <w:pStyle w:val="ListParagraph"/>
              <w:jc w:val="both"/>
              <w:rPr>
                <w:rFonts w:ascii="Luxi Sans" w:hAnsi="Luxi Sans" w:cs="Tahoma"/>
              </w:rPr>
            </w:pPr>
            <w:r>
              <w:rPr>
                <w:rFonts w:cs="Tahoma" w:ascii="Luxi Sans" w:hAnsi="Luxi Sans"/>
              </w:rPr>
            </w:r>
          </w:p>
          <w:p>
            <w:pPr>
              <w:pStyle w:val="ListParagraph"/>
              <w:numPr>
                <w:ilvl w:val="0"/>
                <w:numId w:val="1"/>
              </w:numPr>
              <w:ind w:left="426" w:hanging="426"/>
              <w:jc w:val="both"/>
              <w:rPr/>
            </w:pPr>
            <w:r>
              <w:rPr>
                <w:rFonts w:cs="Tahoma" w:ascii="Luxi Sans" w:hAnsi="Luxi Sans"/>
                <w:b/>
                <w:bCs/>
              </w:rPr>
              <w:t>Millennium Garden</w:t>
            </w:r>
          </w:p>
          <w:p>
            <w:pPr>
              <w:pStyle w:val="ListParagraph"/>
              <w:ind w:left="426" w:hanging="0"/>
              <w:jc w:val="both"/>
              <w:rPr>
                <w:rFonts w:ascii="Luxi Sans" w:hAnsi="Luxi Sans" w:cs="Tahoma"/>
                <w:bCs/>
              </w:rPr>
            </w:pPr>
            <w:r>
              <w:rPr>
                <w:rFonts w:cs="Tahoma" w:ascii="Luxi Sans" w:hAnsi="Luxi Sans"/>
                <w:bCs/>
              </w:rPr>
              <w:t>The issue was raised as to who is responsible for the upkeep of the Millennium Garden in Kirkhill.</w:t>
            </w:r>
          </w:p>
          <w:p>
            <w:pPr>
              <w:pStyle w:val="ListParagraph"/>
              <w:ind w:left="426" w:hanging="0"/>
              <w:jc w:val="both"/>
              <w:rPr>
                <w:rFonts w:ascii="Luxi Sans" w:hAnsi="Luxi Sans" w:cs="Tahoma"/>
                <w:bCs/>
              </w:rPr>
            </w:pPr>
            <w:r>
              <w:rPr>
                <w:rFonts w:cs="Tahoma" w:ascii="Luxi Sans" w:hAnsi="Luxi Sans"/>
                <w:bCs/>
              </w:rPr>
            </w:r>
          </w:p>
          <w:p>
            <w:pPr>
              <w:pStyle w:val="ListParagraph"/>
              <w:ind w:left="426" w:hanging="426"/>
              <w:jc w:val="both"/>
              <w:rPr>
                <w:rFonts w:ascii="Luxi Sans" w:hAnsi="Luxi Sans" w:cs="Tahoma"/>
              </w:rPr>
            </w:pPr>
            <w:r>
              <w:rPr>
                <w:rFonts w:cs="Tahoma" w:ascii="Luxi Sans" w:hAnsi="Luxi Sans"/>
              </w:rPr>
              <w:tab/>
              <w:t xml:space="preserve">The garden had previously been maintained by the now disbanded, Green Fingers. Lindsey Stout and her daughter had recently cleared and tidied the garden but the CC acknowledged that it is a time-consuming task that is too onerous for one or two people. </w:t>
            </w:r>
          </w:p>
          <w:p>
            <w:pPr>
              <w:pStyle w:val="ListParagraph"/>
              <w:ind w:left="426" w:hanging="426"/>
              <w:jc w:val="both"/>
              <w:rPr>
                <w:rFonts w:ascii="Luxi Sans" w:hAnsi="Luxi Sans" w:cs="Tahoma"/>
              </w:rPr>
            </w:pPr>
            <w:r>
              <w:rPr>
                <w:rFonts w:cs="Tahoma" w:ascii="Luxi Sans" w:hAnsi="Luxi Sans"/>
              </w:rPr>
            </w:r>
          </w:p>
          <w:p>
            <w:pPr>
              <w:pStyle w:val="ListParagraph"/>
              <w:ind w:left="426" w:hanging="0"/>
              <w:jc w:val="both"/>
              <w:rPr>
                <w:rFonts w:ascii="Luxi Sans" w:hAnsi="Luxi Sans" w:cs="Tahoma"/>
                <w:bCs/>
              </w:rPr>
            </w:pPr>
            <w:r>
              <w:rPr>
                <w:rFonts w:cs="Tahoma" w:ascii="Luxi Sans" w:hAnsi="Luxi Sans"/>
                <w:bCs/>
              </w:rPr>
              <w:t>It was agreed to try to find out who owns the land so that efforts can be made to identify a way of maintaining the garden. Members suggested the local Cub/Scout group, the Primary School or another community group might be interested in it as a project. Perhaps a series of Millennium Gardening days could be organised for local residents – similar to the litter picking events.</w:t>
            </w:r>
          </w:p>
          <w:p>
            <w:pPr>
              <w:pStyle w:val="ListParagraph"/>
              <w:ind w:left="426" w:hanging="426"/>
              <w:jc w:val="both"/>
              <w:rPr>
                <w:rFonts w:ascii="Luxi Sans" w:hAnsi="Luxi Sans" w:cs="Tahoma"/>
              </w:rPr>
            </w:pPr>
            <w:r>
              <w:rPr>
                <w:rFonts w:cs="Tahoma" w:ascii="Luxi Sans" w:hAnsi="Luxi Sans"/>
              </w:rPr>
            </w:r>
          </w:p>
          <w:p>
            <w:pPr>
              <w:pStyle w:val="ListParagraph"/>
              <w:ind w:left="426" w:hanging="426"/>
              <w:jc w:val="both"/>
              <w:rPr>
                <w:rFonts w:ascii="Luxi Sans" w:hAnsi="Luxi Sans" w:cs="Tahoma"/>
              </w:rPr>
            </w:pPr>
            <w:r>
              <w:rPr>
                <w:rFonts w:cs="Tahoma" w:ascii="Luxi Sans" w:hAnsi="Luxi Sans"/>
              </w:rPr>
              <w:tab/>
              <w:t>It’s been previously confirmed that the land is not owned or maintained by the CC nor leased to the K&amp;B</w:t>
            </w:r>
            <w:bookmarkStart w:id="0" w:name="_GoBack"/>
            <w:bookmarkEnd w:id="0"/>
            <w:r>
              <w:rPr>
                <w:rFonts w:cs="Tahoma" w:ascii="Luxi Sans" w:hAnsi="Luxi Sans"/>
              </w:rPr>
              <w:t xml:space="preserve"> Community Trust.</w:t>
            </w:r>
          </w:p>
          <w:p>
            <w:pPr>
              <w:pStyle w:val="ListParagraph"/>
              <w:ind w:left="426" w:hanging="426"/>
              <w:jc w:val="both"/>
              <w:rPr>
                <w:rFonts w:ascii="Luxi Sans" w:hAnsi="Luxi Sans" w:cs="Tahoma"/>
              </w:rPr>
            </w:pPr>
            <w:r>
              <w:rPr>
                <w:rFonts w:cs="Tahoma" w:ascii="Luxi Sans" w:hAnsi="Luxi Sans"/>
              </w:rPr>
            </w:r>
          </w:p>
          <w:p>
            <w:pPr>
              <w:pStyle w:val="ListParagraph"/>
              <w:ind w:left="426" w:hanging="426"/>
              <w:jc w:val="both"/>
              <w:rPr>
                <w:rFonts w:ascii="Luxi Sans" w:hAnsi="Luxi Sans" w:cs="Tahoma"/>
              </w:rPr>
            </w:pPr>
            <w:r>
              <w:rPr>
                <w:rFonts w:cs="Tahoma" w:ascii="Luxi Sans" w:hAnsi="Luxi Sans"/>
              </w:rPr>
              <w:tab/>
              <w:t>The following actions were agreed:</w:t>
            </w:r>
          </w:p>
          <w:p>
            <w:pPr>
              <w:pStyle w:val="ListParagraph"/>
              <w:numPr>
                <w:ilvl w:val="0"/>
                <w:numId w:val="3"/>
              </w:numPr>
              <w:ind w:left="942" w:hanging="360"/>
              <w:jc w:val="both"/>
              <w:rPr/>
            </w:pPr>
            <w:r>
              <w:rPr>
                <w:rFonts w:cs="Tahoma" w:ascii="Luxi Sans" w:hAnsi="Luxi Sans"/>
              </w:rPr>
              <w:t>Lindsey Stout to check ownership with Kirkhill &amp; Bunchrew Community Trust.</w:t>
            </w:r>
          </w:p>
          <w:p>
            <w:pPr>
              <w:pStyle w:val="ListParagraph"/>
              <w:numPr>
                <w:ilvl w:val="0"/>
                <w:numId w:val="3"/>
              </w:numPr>
              <w:ind w:left="942" w:hanging="360"/>
              <w:jc w:val="both"/>
              <w:rPr/>
            </w:pPr>
            <w:r>
              <w:rPr>
                <w:rFonts w:cs="Tahoma" w:ascii="Luxi Sans" w:hAnsi="Luxi Sans"/>
              </w:rPr>
              <w:t>Alistair MacNeil to ask Fred Geddes about ownership.</w:t>
            </w:r>
          </w:p>
          <w:p>
            <w:pPr>
              <w:pStyle w:val="ListParagraph"/>
              <w:numPr>
                <w:ilvl w:val="0"/>
                <w:numId w:val="3"/>
              </w:numPr>
              <w:ind w:left="942" w:hanging="360"/>
              <w:jc w:val="both"/>
              <w:rPr/>
            </w:pPr>
            <w:r>
              <w:rPr>
                <w:rFonts w:cs="Tahoma" w:ascii="Luxi Sans" w:hAnsi="Luxi Sans"/>
              </w:rPr>
              <w:t>Cllr. Jean Davis to ask the other Councillors if they know any of the history.</w:t>
            </w:r>
          </w:p>
          <w:p>
            <w:pPr>
              <w:pStyle w:val="ListParagraph"/>
              <w:numPr>
                <w:ilvl w:val="0"/>
                <w:numId w:val="3"/>
              </w:numPr>
              <w:ind w:left="942" w:hanging="360"/>
              <w:jc w:val="both"/>
              <w:rPr/>
            </w:pPr>
            <w:r>
              <w:rPr>
                <w:rFonts w:cs="Tahoma" w:ascii="Luxi Sans" w:hAnsi="Luxi Sans"/>
              </w:rPr>
              <w:t>Emma Knox to ask Jim Ogilvie about ownership.</w:t>
            </w:r>
          </w:p>
          <w:p>
            <w:pPr>
              <w:pStyle w:val="ListParagraph"/>
              <w:ind w:left="426" w:hanging="426"/>
              <w:rPr>
                <w:rFonts w:cs="Tahoma"/>
              </w:rPr>
            </w:pPr>
            <w:r>
              <w:rPr>
                <w:rFonts w:cs="Tahoma"/>
              </w:rPr>
            </w:r>
          </w:p>
          <w:p>
            <w:pPr>
              <w:pStyle w:val="ListParagraph"/>
              <w:numPr>
                <w:ilvl w:val="0"/>
                <w:numId w:val="1"/>
              </w:numPr>
              <w:ind w:left="426" w:hanging="426"/>
              <w:jc w:val="both"/>
              <w:rPr/>
            </w:pPr>
            <w:r>
              <w:rPr>
                <w:rFonts w:cs="Tahoma" w:ascii="Luxi Sans" w:hAnsi="Luxi Sans"/>
                <w:b/>
                <w:bCs/>
              </w:rPr>
              <w:t xml:space="preserve">Dates of Future Meetings </w:t>
            </w:r>
          </w:p>
          <w:p>
            <w:pPr>
              <w:pStyle w:val="ListParagraph"/>
              <w:ind w:left="426" w:hanging="0"/>
              <w:jc w:val="both"/>
              <w:rPr>
                <w:rFonts w:cs="Tahoma"/>
                <w:color w:val="000000"/>
              </w:rPr>
            </w:pPr>
            <w:r>
              <w:rPr>
                <w:rFonts w:cs="Tahoma" w:ascii="Luxi Sans" w:hAnsi="Luxi Sans"/>
              </w:rPr>
              <w:t>Meetings have been scheduled for the rest of the year:</w:t>
            </w:r>
          </w:p>
          <w:p>
            <w:pPr>
              <w:pStyle w:val="NormalWeb"/>
              <w:numPr>
                <w:ilvl w:val="0"/>
                <w:numId w:val="2"/>
              </w:numPr>
              <w:jc w:val="both"/>
              <w:rPr>
                <w:rFonts w:ascii="Tahoma" w:hAnsi="Tahoma" w:cs="Tahoma"/>
                <w:color w:val="000000"/>
                <w:sz w:val="22"/>
                <w:szCs w:val="22"/>
              </w:rPr>
            </w:pPr>
            <w:r>
              <w:rPr>
                <w:rFonts w:cs="Tahoma" w:ascii="Luxi Sans" w:hAnsi="Luxi Sans"/>
                <w:color w:val="000000"/>
                <w:sz w:val="22"/>
                <w:szCs w:val="22"/>
              </w:rPr>
              <w:t>2 May</w:t>
            </w:r>
          </w:p>
          <w:p>
            <w:pPr>
              <w:pStyle w:val="NormalWeb"/>
              <w:numPr>
                <w:ilvl w:val="0"/>
                <w:numId w:val="2"/>
              </w:numPr>
              <w:jc w:val="both"/>
              <w:rPr>
                <w:rFonts w:ascii="Tahoma" w:hAnsi="Tahoma" w:cs="Tahoma"/>
                <w:color w:val="000000"/>
                <w:sz w:val="22"/>
                <w:szCs w:val="22"/>
              </w:rPr>
            </w:pPr>
            <w:r>
              <w:rPr>
                <w:rFonts w:cs="Tahoma" w:ascii="Luxi Sans" w:hAnsi="Luxi Sans"/>
                <w:color w:val="000000"/>
                <w:sz w:val="22"/>
                <w:szCs w:val="22"/>
              </w:rPr>
              <w:t>13 June</w:t>
            </w:r>
          </w:p>
          <w:p>
            <w:pPr>
              <w:pStyle w:val="NormalWeb"/>
              <w:numPr>
                <w:ilvl w:val="0"/>
                <w:numId w:val="2"/>
              </w:numPr>
              <w:jc w:val="both"/>
              <w:rPr>
                <w:rFonts w:ascii="Tahoma" w:hAnsi="Tahoma" w:cs="Tahoma"/>
                <w:color w:val="000000"/>
                <w:sz w:val="22"/>
                <w:szCs w:val="22"/>
              </w:rPr>
            </w:pPr>
            <w:r>
              <w:rPr>
                <w:rFonts w:cs="Tahoma" w:ascii="Luxi Sans" w:hAnsi="Luxi Sans"/>
                <w:color w:val="000000"/>
                <w:sz w:val="22"/>
                <w:szCs w:val="22"/>
              </w:rPr>
              <w:t>25 July</w:t>
            </w:r>
          </w:p>
          <w:p>
            <w:pPr>
              <w:pStyle w:val="NormalWeb"/>
              <w:numPr>
                <w:ilvl w:val="0"/>
                <w:numId w:val="2"/>
              </w:numPr>
              <w:jc w:val="both"/>
              <w:rPr>
                <w:rFonts w:ascii="Tahoma" w:hAnsi="Tahoma" w:cs="Tahoma"/>
                <w:color w:val="000000"/>
                <w:sz w:val="22"/>
                <w:szCs w:val="22"/>
              </w:rPr>
            </w:pPr>
            <w:r>
              <w:rPr>
                <w:rFonts w:cs="Tahoma" w:ascii="Luxi Sans" w:hAnsi="Luxi Sans"/>
                <w:color w:val="000000"/>
                <w:sz w:val="22"/>
                <w:szCs w:val="22"/>
              </w:rPr>
              <w:t>5 Sept</w:t>
            </w:r>
          </w:p>
          <w:p>
            <w:pPr>
              <w:pStyle w:val="NormalWeb"/>
              <w:numPr>
                <w:ilvl w:val="0"/>
                <w:numId w:val="2"/>
              </w:numPr>
              <w:jc w:val="both"/>
              <w:rPr>
                <w:rFonts w:ascii="Tahoma" w:hAnsi="Tahoma" w:cs="Tahoma"/>
                <w:color w:val="000000"/>
                <w:sz w:val="22"/>
                <w:szCs w:val="22"/>
              </w:rPr>
            </w:pPr>
            <w:r>
              <w:rPr>
                <w:rFonts w:cs="Tahoma" w:ascii="Luxi Sans" w:hAnsi="Luxi Sans"/>
                <w:color w:val="000000"/>
                <w:sz w:val="22"/>
                <w:szCs w:val="22"/>
              </w:rPr>
              <w:t>17 Oct</w:t>
            </w:r>
          </w:p>
          <w:p>
            <w:pPr>
              <w:pStyle w:val="NormalWeb"/>
              <w:numPr>
                <w:ilvl w:val="0"/>
                <w:numId w:val="2"/>
              </w:numPr>
              <w:jc w:val="both"/>
              <w:rPr>
                <w:rFonts w:ascii="Tahoma" w:hAnsi="Tahoma" w:cs="Tahoma"/>
                <w:color w:val="000000"/>
                <w:sz w:val="22"/>
                <w:szCs w:val="22"/>
              </w:rPr>
            </w:pPr>
            <w:r>
              <w:rPr>
                <w:rFonts w:cs="Tahoma" w:ascii="Luxi Sans" w:hAnsi="Luxi Sans"/>
                <w:color w:val="000000"/>
                <w:sz w:val="22"/>
                <w:szCs w:val="22"/>
              </w:rPr>
              <w:t>28 Nov</w:t>
            </w:r>
          </w:p>
          <w:p>
            <w:pPr>
              <w:pStyle w:val="NormalWeb"/>
              <w:numPr>
                <w:ilvl w:val="0"/>
                <w:numId w:val="2"/>
              </w:numPr>
              <w:jc w:val="both"/>
              <w:rPr>
                <w:rFonts w:ascii="Tahoma" w:hAnsi="Tahoma" w:cs="Tahoma"/>
                <w:color w:val="000000"/>
                <w:sz w:val="22"/>
                <w:szCs w:val="22"/>
              </w:rPr>
            </w:pPr>
            <w:r>
              <w:rPr>
                <w:rFonts w:cs="Tahoma" w:ascii="Luxi Sans" w:hAnsi="Luxi Sans"/>
                <w:color w:val="000000"/>
                <w:sz w:val="22"/>
                <w:szCs w:val="22"/>
              </w:rPr>
              <w:t>9 Jan 2018</w:t>
            </w:r>
          </w:p>
          <w:p>
            <w:pPr>
              <w:pStyle w:val="NormalWeb"/>
              <w:ind w:left="1440" w:hanging="0"/>
              <w:jc w:val="both"/>
              <w:rPr>
                <w:rFonts w:ascii="Luxi Sans" w:hAnsi="Luxi Sans" w:cs="Tahoma"/>
                <w:color w:val="000000"/>
                <w:sz w:val="22"/>
                <w:szCs w:val="22"/>
              </w:rPr>
            </w:pPr>
            <w:r>
              <w:rPr>
                <w:rFonts w:cs="Tahoma" w:ascii="Luxi Sans" w:hAnsi="Luxi Sans"/>
                <w:color w:val="000000"/>
                <w:sz w:val="22"/>
                <w:szCs w:val="22"/>
              </w:rPr>
            </w:r>
          </w:p>
          <w:p>
            <w:pPr>
              <w:pStyle w:val="ListParagraph"/>
              <w:numPr>
                <w:ilvl w:val="0"/>
                <w:numId w:val="1"/>
              </w:numPr>
              <w:ind w:left="426" w:hanging="426"/>
              <w:jc w:val="both"/>
              <w:rPr>
                <w:rFonts w:ascii="Luxi Sans" w:hAnsi="Luxi Sans"/>
              </w:rPr>
            </w:pPr>
            <w:r>
              <w:rPr>
                <w:rFonts w:cs="Tahoma" w:ascii="Luxi Sans" w:hAnsi="Luxi Sans"/>
                <w:b/>
                <w:bCs/>
              </w:rPr>
              <w:t xml:space="preserve">A.O.B. </w:t>
            </w:r>
          </w:p>
          <w:p>
            <w:pPr>
              <w:pStyle w:val="ListParagraph"/>
              <w:ind w:left="426" w:hanging="0"/>
              <w:jc w:val="both"/>
              <w:rPr>
                <w:rFonts w:ascii="Luxi Sans" w:hAnsi="Luxi Sans" w:cs="Tahoma"/>
              </w:rPr>
            </w:pPr>
            <w:r>
              <w:rPr>
                <w:rFonts w:cs="Tahoma" w:ascii="Luxi Sans" w:hAnsi="Luxi Sans"/>
              </w:rPr>
              <w:t>None.</w:t>
            </w:r>
          </w:p>
        </w:tc>
        <w:tc>
          <w:tcPr>
            <w:tcW w:w="1131" w:type="dxa"/>
            <w:tcBorders/>
            <w:shd w:color="auto" w:fill="auto" w:val="clear"/>
            <w:tcMar>
              <w:left w:w="73" w:type="dxa"/>
            </w:tcMar>
          </w:tcPr>
          <w:p>
            <w:pPr>
              <w:pStyle w:val="Normal"/>
              <w:rPr>
                <w:rFonts w:ascii="Luxi Sans" w:hAnsi="Luxi Sans"/>
              </w:rPr>
            </w:pPr>
            <w:r>
              <w:rPr>
                <w:rFonts w:cs="Tahoma" w:ascii="Luxi Sans" w:hAnsi="Luxi Sans"/>
                <w:u w:val="single"/>
              </w:rPr>
              <w:t>Actions</w:t>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cs="Tahoma"/>
              </w:rPr>
            </w:pPr>
            <w:r>
              <w:rPr>
                <w:rFonts w:cs="Tahoma"/>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cs="Tahoma"/>
              </w:rPr>
            </w:pPr>
            <w:r>
              <w:rPr>
                <w:rFonts w:cs="Tahoma"/>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t>EK</w:t>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r>
          </w:p>
          <w:p>
            <w:pPr>
              <w:pStyle w:val="Normal"/>
              <w:rPr>
                <w:rFonts w:ascii="Luxi Sans" w:hAnsi="Luxi Sans" w:cs="Tahoma"/>
              </w:rPr>
            </w:pPr>
            <w:r>
              <w:rPr>
                <w:rFonts w:cs="Tahoma" w:ascii="Luxi Sans" w:hAnsi="Luxi Sans"/>
              </w:rPr>
              <w:t>LS</w:t>
            </w:r>
          </w:p>
          <w:p>
            <w:pPr>
              <w:pStyle w:val="Normal"/>
              <w:rPr>
                <w:rFonts w:ascii="Luxi Sans" w:hAnsi="Luxi Sans" w:cs="Tahoma"/>
              </w:rPr>
            </w:pPr>
            <w:r>
              <w:rPr>
                <w:rFonts w:cs="Tahoma" w:ascii="Luxi Sans" w:hAnsi="Luxi Sans"/>
              </w:rPr>
              <w:t>AM</w:t>
            </w:r>
          </w:p>
          <w:p>
            <w:pPr>
              <w:pStyle w:val="Normal"/>
              <w:rPr>
                <w:rFonts w:ascii="Luxi Sans" w:hAnsi="Luxi Sans" w:cs="Tahoma"/>
              </w:rPr>
            </w:pPr>
            <w:r>
              <w:rPr>
                <w:rFonts w:cs="Tahoma" w:ascii="Luxi Sans" w:hAnsi="Luxi Sans"/>
              </w:rPr>
              <w:t>JD</w:t>
            </w:r>
          </w:p>
          <w:p>
            <w:pPr>
              <w:pStyle w:val="Normal"/>
              <w:rPr>
                <w:rFonts w:ascii="Luxi Sans" w:hAnsi="Luxi Sans" w:cs="Tahoma"/>
              </w:rPr>
            </w:pPr>
            <w:r>
              <w:rPr>
                <w:rFonts w:cs="Tahoma" w:ascii="Luxi Sans" w:hAnsi="Luxi Sans"/>
              </w:rPr>
              <w:t>EK</w:t>
            </w:r>
          </w:p>
          <w:p>
            <w:pPr>
              <w:pStyle w:val="Normal"/>
              <w:rPr>
                <w:rFonts w:ascii="Luxi Sans" w:hAnsi="Luxi Sans"/>
              </w:rPr>
            </w:pPr>
            <w:r>
              <w:rPr>
                <w:rFonts w:ascii="Luxi Sans" w:hAnsi="Luxi Sans"/>
              </w:rPr>
            </w:r>
          </w:p>
        </w:tc>
      </w:tr>
    </w:tbl>
    <w:p>
      <w:pPr>
        <w:pStyle w:val="Normal"/>
        <w:jc w:val="center"/>
        <w:rPr>
          <w:rFonts w:ascii="Luxi Sans" w:hAnsi="Luxi Sans"/>
        </w:rPr>
      </w:pPr>
      <w:r>
        <w:rPr>
          <w:rFonts w:cs="Tahoma" w:ascii="Luxi Sans" w:hAnsi="Luxi Sans"/>
          <w:b/>
        </w:rPr>
        <w:t>The next meeting is on Tuesday 2</w:t>
      </w:r>
      <w:r>
        <w:rPr>
          <w:rFonts w:cs="Tahoma" w:ascii="Luxi Sans" w:hAnsi="Luxi Sans"/>
          <w:b/>
          <w:vertAlign w:val="superscript"/>
        </w:rPr>
        <w:t>nd</w:t>
      </w:r>
      <w:r>
        <w:rPr>
          <w:rFonts w:cs="Tahoma" w:ascii="Luxi Sans" w:hAnsi="Luxi Sans"/>
          <w:b/>
        </w:rPr>
        <w:t xml:space="preserve"> May at 7:30pm in the Old North Inn</w:t>
      </w:r>
    </w:p>
    <w:p>
      <w:pPr>
        <w:pStyle w:val="Normal"/>
        <w:rPr/>
      </w:pPr>
      <w:r>
        <w:rPr/>
      </w:r>
    </w:p>
    <w:sectPr>
      <w:headerReference w:type="default" r:id="rId2"/>
      <w:footerReference w:type="default" r:id="rId3"/>
      <w:type w:val="nextPage"/>
      <w:pgSz w:w="11906" w:h="16838"/>
      <w:pgMar w:left="851" w:right="1133"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Luxi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526782503"/>
    </w:sdtPr>
    <w:sdtContent>
      <w:p>
        <w:pPr>
          <w:pStyle w:val="Footer"/>
          <w:jc w:val="right"/>
          <w:rPr/>
        </w:pPr>
        <w:r>
          <w:rPr/>
          <w:drawing>
            <wp:anchor behindDoc="1" distT="0" distB="0" distL="114300" distR="114300" simplePos="0" locked="0" layoutInCell="1" allowOverlap="1" relativeHeight="7">
              <wp:simplePos x="0" y="0"/>
              <wp:positionH relativeFrom="page">
                <wp:posOffset>3810</wp:posOffset>
              </wp:positionH>
              <wp:positionV relativeFrom="paragraph">
                <wp:posOffset>-121920</wp:posOffset>
              </wp:positionV>
              <wp:extent cx="7546340" cy="876300"/>
              <wp:effectExtent l="0" t="0" r="0" b="0"/>
              <wp:wrapNone/>
              <wp:docPr id="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
                      <pic:cNvPicPr>
                        <a:picLocks noChangeAspect="1" noChangeArrowheads="1"/>
                      </pic:cNvPicPr>
                    </pic:nvPicPr>
                    <pic:blipFill>
                      <a:blip r:embed="rId1"/>
                      <a:stretch>
                        <a:fillRect/>
                      </a:stretch>
                    </pic:blipFill>
                    <pic:spPr bwMode="auto">
                      <a:xfrm>
                        <a:off x="0" y="0"/>
                        <a:ext cx="7546340" cy="876300"/>
                      </a:xfrm>
                      <a:prstGeom prst="rect">
                        <a:avLst/>
                      </a:prstGeom>
                      <a:noFill/>
                      <a:ln w="9525">
                        <a:noFill/>
                        <a:miter lim="800000"/>
                        <a:headEnd/>
                        <a:tailEnd/>
                      </a:ln>
                    </pic:spPr>
                  </pic:pic>
                </a:graphicData>
              </a:graphic>
            </wp:anchor>
          </w:drawing>
        </w:r>
      </w:p>
      <w:p>
        <w:pPr>
          <w:pStyle w:val="Footer"/>
          <w:jc w:val="right"/>
          <w:rPr/>
        </w:pPr>
        <w:r>
          <w:rPr/>
        </w:r>
      </w:p>
      <w:p>
        <w:pPr>
          <w:pStyle w:val="Footer"/>
          <w:jc w:val="right"/>
          <w:rPr/>
        </w:pPr>
        <w:r>
          <w:rPr/>
          <w:t xml:space="preserve">Page </w:t>
        </w:r>
        <w:r>
          <w:rPr/>
          <w:fldChar w:fldCharType="begin"/>
        </w:r>
        <w:r>
          <w:instrText> PAGE </w:instrText>
        </w:r>
        <w:r>
          <w:fldChar w:fldCharType="separate"/>
        </w:r>
        <w:r>
          <w:t>3</w:t>
        </w:r>
        <w:r>
          <w:fldChar w:fldCharType="end"/>
        </w:r>
      </w:p>
    </w:sdtContent>
  </w:sdt>
  <w:p>
    <w:pPr>
      <w:pStyle w:val="Footer"/>
      <w:tabs>
        <w:tab w:val="left" w:pos="1348" w:leader="none"/>
        <w:tab w:val="center" w:pos="4513" w:leader="none"/>
        <w:tab w:val="right" w:pos="9026" w:leader="none"/>
      </w:tabs>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4">
          <wp:simplePos x="0" y="0"/>
          <wp:positionH relativeFrom="page">
            <wp:posOffset>-146685</wp:posOffset>
          </wp:positionH>
          <wp:positionV relativeFrom="paragraph">
            <wp:posOffset>-449580</wp:posOffset>
          </wp:positionV>
          <wp:extent cx="7560310" cy="724535"/>
          <wp:effectExtent l="0" t="0" r="0" b="0"/>
          <wp:wrapNone/>
          <wp:docPr id="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
                  <pic:cNvPicPr>
                    <a:picLocks noChangeAspect="1" noChangeArrowheads="1"/>
                  </pic:cNvPicPr>
                </pic:nvPicPr>
                <pic:blipFill>
                  <a:blip r:embed="rId1"/>
                  <a:stretch>
                    <a:fillRect/>
                  </a:stretch>
                </pic:blipFill>
                <pic:spPr bwMode="auto">
                  <a:xfrm>
                    <a:off x="0" y="0"/>
                    <a:ext cx="7560310" cy="72453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suppressAutoHyphens w:val="true"/>
      <w:bidi w:val="0"/>
      <w:jc w:val="left"/>
    </w:pPr>
    <w:rPr>
      <w:rFonts w:ascii="Calibri" w:hAnsi="Calibri" w:eastAsia="Calibri" w:cs=""/>
      <w:color w:val="00000A"/>
      <w:sz w:val="22"/>
      <w:szCs w:val="22"/>
      <w:lang w:val="en-GB" w:eastAsia="en-US" w:bidi="ar-SA"/>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customStyle="1">
    <w:name w:val="Internet Link"/>
    <w:basedOn w:val="DefaultParagraphFont"/>
    <w:uiPriority w:val="99"/>
    <w:unhideWhenUsed/>
    <w:rsid w:val="00c62458"/>
    <w:rPr>
      <w:color w:val="0563C1" w:themeColor="hyperlink"/>
      <w:u w:val="single"/>
    </w:rPr>
  </w:style>
  <w:style w:type="character" w:styleId="ListLabel1" w:customStyle="1">
    <w:name w:val="ListLabel 1"/>
    <w:qFormat/>
    <w:rPr>
      <w:rFonts w:cs="Courier New"/>
    </w:rPr>
  </w:style>
  <w:style w:type="character" w:styleId="ListLabel2" w:customStyle="1">
    <w:name w:val="ListLabel 2"/>
    <w:qFormat/>
    <w:rPr>
      <w:rFonts w:ascii="Tahoma" w:hAnsi="Tahoma" w:cs="Symbol"/>
      <w:sz w:val="22"/>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Bullets" w:customStyle="1">
    <w:name w:val="Bullets"/>
    <w:qFormat/>
    <w:rPr>
      <w:rFonts w:ascii="OpenSymbol" w:hAnsi="OpenSymbol" w:eastAsia="OpenSymbol" w:cs="OpenSymbol"/>
    </w:rPr>
  </w:style>
  <w:style w:type="character" w:styleId="ListLabel5" w:customStyle="1">
    <w:name w:val="ListLabel 5"/>
    <w:qFormat/>
    <w:rPr>
      <w:rFonts w:ascii="Tahoma" w:hAnsi="Tahoma" w:cs="Symbol"/>
      <w:sz w:val="22"/>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OpenSymbol"/>
      <w:b/>
    </w:rPr>
  </w:style>
  <w:style w:type="character" w:styleId="ListLabel9" w:customStyle="1">
    <w:name w:val="ListLabel 9"/>
    <w:qFormat/>
    <w:rPr>
      <w:rFonts w:ascii="Tahoma" w:hAnsi="Tahoma" w:cs="Symbol"/>
      <w:sz w:val="22"/>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cs="OpenSymbol"/>
      <w:b/>
    </w:rPr>
  </w:style>
  <w:style w:type="character" w:styleId="ListLabel13" w:customStyle="1">
    <w:name w:val="ListLabel 13"/>
    <w:qFormat/>
    <w:rPr>
      <w:rFonts w:ascii="Tahoma" w:hAnsi="Tahoma" w:cs="Symbol"/>
      <w:sz w:val="22"/>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OpenSymbol"/>
      <w:b/>
    </w:rPr>
  </w:style>
  <w:style w:type="character" w:styleId="ListLabel17" w:customStyle="1">
    <w:name w:val="ListLabel 17"/>
    <w:qFormat/>
    <w:rPr>
      <w:rFonts w:ascii="Tahoma" w:hAnsi="Tahoma" w:cs="Symbol"/>
      <w:sz w:val="22"/>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OpenSymbol"/>
      <w:b/>
    </w:rPr>
  </w:style>
  <w:style w:type="character" w:styleId="ListLabel21" w:customStyle="1">
    <w:name w:val="ListLabel 21"/>
    <w:qFormat/>
    <w:rPr>
      <w:rFonts w:ascii="Tahoma" w:hAnsi="Tahoma"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OpenSymbol"/>
      <w:b/>
    </w:rPr>
  </w:style>
  <w:style w:type="character" w:styleId="ListLabel25">
    <w:name w:val="ListLabel 25"/>
    <w:qFormat/>
    <w:rPr>
      <w:rFonts w:ascii="Tahoma" w:hAnsi="Tahoma" w:cs="Symbol"/>
      <w:sz w:val="22"/>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OpenSymbol"/>
      <w:b/>
    </w:rPr>
  </w:style>
  <w:style w:type="paragraph" w:styleId="Heading" w:customStyle="1">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rPr>
      <w:rFonts w:ascii="Times New Roman" w:hAnsi="Times New Roman" w:cs="Times New Roman"/>
      <w:sz w:val="24"/>
      <w:szCs w:val="24"/>
      <w:lang w:eastAsia="en-GB"/>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LibreOffice/4.4.7.2$Linux_x86 LibreOffice_project/40$Build-2</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2017-04-10T10:05:00Z</dcterms:created>
  <dc:creator>Emma Knox</dc:creator>
  <dc:language>en-GB</dc:language>
  <cp:lastModifiedBy>Emma Knox</cp:lastModifiedBy>
  <cp:lastPrinted>2017-03-18T11:54:00Z</cp:lastPrinted>
  <dcterms:modified xsi:type="dcterms:W3CDTF">2017-04-10T10:05:00Z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