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22"/>
          <w:szCs w:val="22"/>
        </w:rPr>
      </w:pPr>
      <w:r>
        <w:rPr>
          <w:b/>
          <w:sz w:val="22"/>
          <w:szCs w:val="22"/>
        </w:rPr>
        <w:t>Kirkhill and Bunchrew Community Council</w:t>
      </w:r>
    </w:p>
    <w:p>
      <w:pPr>
        <w:pStyle w:val="Normal"/>
        <w:jc w:val="both"/>
        <w:rPr>
          <w:b/>
          <w:b/>
          <w:sz w:val="22"/>
          <w:szCs w:val="22"/>
        </w:rPr>
      </w:pPr>
      <w:r>
        <w:rPr>
          <w:b/>
          <w:sz w:val="22"/>
          <w:szCs w:val="22"/>
        </w:rPr>
      </w:r>
    </w:p>
    <w:p>
      <w:pPr>
        <w:pStyle w:val="Normal"/>
        <w:jc w:val="both"/>
        <w:rPr>
          <w:b/>
          <w:b/>
          <w:sz w:val="22"/>
          <w:szCs w:val="22"/>
        </w:rPr>
      </w:pPr>
      <w:r>
        <w:rPr>
          <w:b/>
          <w:sz w:val="22"/>
          <w:szCs w:val="22"/>
        </w:rPr>
        <w:t>Minutes of the Meeting held in the Old North Inn, Inchmore on Tuesday the 20th of December 2016</w:t>
      </w:r>
    </w:p>
    <w:p>
      <w:pPr>
        <w:pStyle w:val="Normal"/>
        <w:jc w:val="both"/>
        <w:rPr>
          <w:b/>
          <w:b/>
          <w:sz w:val="22"/>
          <w:szCs w:val="22"/>
        </w:rPr>
      </w:pPr>
      <w:r>
        <w:rPr>
          <w:b/>
          <w:sz w:val="22"/>
          <w:szCs w:val="22"/>
        </w:rPr>
      </w:r>
    </w:p>
    <w:p>
      <w:pPr>
        <w:pStyle w:val="Normal"/>
        <w:jc w:val="both"/>
        <w:rPr>
          <w:b/>
          <w:b/>
          <w:sz w:val="22"/>
          <w:szCs w:val="22"/>
        </w:rPr>
      </w:pPr>
      <w:r>
        <w:rPr>
          <w:b/>
          <w:sz w:val="22"/>
          <w:szCs w:val="22"/>
        </w:rPr>
        <w:t xml:space="preserve">Chairperson </w:t>
      </w:r>
    </w:p>
    <w:p>
      <w:pPr>
        <w:pStyle w:val="Normal"/>
        <w:jc w:val="both"/>
        <w:rPr>
          <w:b/>
          <w:b/>
          <w:sz w:val="22"/>
          <w:szCs w:val="22"/>
        </w:rPr>
      </w:pPr>
      <w:r>
        <w:rPr>
          <w:b/>
          <w:sz w:val="22"/>
          <w:szCs w:val="22"/>
        </w:rPr>
      </w:r>
    </w:p>
    <w:p>
      <w:pPr>
        <w:pStyle w:val="Normal"/>
        <w:jc w:val="both"/>
        <w:rPr>
          <w:sz w:val="22"/>
          <w:szCs w:val="22"/>
        </w:rPr>
      </w:pPr>
      <w:r>
        <w:rPr>
          <w:sz w:val="22"/>
          <w:szCs w:val="22"/>
        </w:rPr>
        <w:t xml:space="preserve">Cameron Kemp </w:t>
      </w:r>
    </w:p>
    <w:p>
      <w:pPr>
        <w:pStyle w:val="Normal"/>
        <w:jc w:val="both"/>
        <w:rPr>
          <w:sz w:val="22"/>
          <w:szCs w:val="22"/>
        </w:rPr>
      </w:pPr>
      <w:r>
        <w:rPr>
          <w:sz w:val="22"/>
          <w:szCs w:val="22"/>
        </w:rPr>
      </w:r>
    </w:p>
    <w:p>
      <w:pPr>
        <w:pStyle w:val="Normal"/>
        <w:jc w:val="both"/>
        <w:rPr>
          <w:b/>
          <w:b/>
          <w:sz w:val="22"/>
          <w:szCs w:val="22"/>
        </w:rPr>
      </w:pPr>
      <w:r>
        <w:rPr>
          <w:b/>
          <w:sz w:val="22"/>
          <w:szCs w:val="22"/>
        </w:rPr>
        <w:t xml:space="preserve">Present  </w:t>
      </w:r>
    </w:p>
    <w:p>
      <w:pPr>
        <w:pStyle w:val="Normal"/>
        <w:jc w:val="both"/>
        <w:rPr>
          <w:b/>
          <w:b/>
          <w:sz w:val="22"/>
          <w:szCs w:val="22"/>
        </w:rPr>
      </w:pPr>
      <w:r>
        <w:rPr>
          <w:b/>
          <w:sz w:val="22"/>
          <w:szCs w:val="22"/>
        </w:rPr>
      </w:r>
    </w:p>
    <w:p>
      <w:pPr>
        <w:pStyle w:val="Normal"/>
        <w:jc w:val="both"/>
        <w:rPr>
          <w:sz w:val="22"/>
          <w:szCs w:val="22"/>
        </w:rPr>
      </w:pPr>
      <w:r>
        <w:rPr>
          <w:sz w:val="22"/>
          <w:szCs w:val="22"/>
        </w:rPr>
        <w:t>Karen Young, Alistair MacNeil, Fred Geddes, Cllr Jean Davis, Emma Knox, Cameron Kemp, Judith Rumbold and Chris Heaton-Armstrong. Charlene Stewart attended as a member of the public.</w:t>
      </w:r>
    </w:p>
    <w:p>
      <w:pPr>
        <w:pStyle w:val="Normal"/>
        <w:jc w:val="both"/>
        <w:rPr>
          <w:sz w:val="22"/>
          <w:szCs w:val="22"/>
        </w:rPr>
      </w:pPr>
      <w:r>
        <w:rPr>
          <w:sz w:val="22"/>
          <w:szCs w:val="22"/>
        </w:rPr>
      </w:r>
    </w:p>
    <w:p>
      <w:pPr>
        <w:pStyle w:val="Normal"/>
        <w:jc w:val="both"/>
        <w:rPr>
          <w:b/>
          <w:b/>
          <w:sz w:val="22"/>
          <w:szCs w:val="22"/>
        </w:rPr>
      </w:pPr>
      <w:r>
        <w:rPr>
          <w:b/>
          <w:sz w:val="22"/>
          <w:szCs w:val="22"/>
        </w:rPr>
        <w:t xml:space="preserve">Apologies </w:t>
      </w:r>
    </w:p>
    <w:p>
      <w:pPr>
        <w:pStyle w:val="Normal"/>
        <w:jc w:val="both"/>
        <w:rPr>
          <w:b/>
          <w:b/>
          <w:sz w:val="22"/>
          <w:szCs w:val="22"/>
        </w:rPr>
      </w:pPr>
      <w:r>
        <w:rPr>
          <w:b/>
          <w:sz w:val="22"/>
          <w:szCs w:val="22"/>
        </w:rPr>
      </w:r>
    </w:p>
    <w:p>
      <w:pPr>
        <w:pStyle w:val="Normal"/>
        <w:jc w:val="both"/>
        <w:rPr>
          <w:sz w:val="22"/>
          <w:szCs w:val="22"/>
        </w:rPr>
      </w:pPr>
      <w:r>
        <w:rPr>
          <w:sz w:val="22"/>
          <w:szCs w:val="22"/>
        </w:rPr>
        <w:t>None received.</w:t>
      </w:r>
    </w:p>
    <w:p>
      <w:pPr>
        <w:pStyle w:val="Normal"/>
        <w:jc w:val="both"/>
        <w:rPr>
          <w:sz w:val="22"/>
          <w:szCs w:val="22"/>
        </w:rPr>
      </w:pPr>
      <w:r>
        <w:rPr>
          <w:sz w:val="22"/>
          <w:szCs w:val="22"/>
        </w:rPr>
      </w:r>
    </w:p>
    <w:p>
      <w:pPr>
        <w:pStyle w:val="Normal"/>
        <w:jc w:val="both"/>
        <w:rPr>
          <w:b/>
          <w:b/>
          <w:sz w:val="22"/>
          <w:szCs w:val="22"/>
        </w:rPr>
      </w:pPr>
      <w:r>
        <w:rPr>
          <w:b/>
          <w:sz w:val="22"/>
          <w:szCs w:val="22"/>
        </w:rPr>
        <w:t>Minutes of Meeting Tuesday  15</w:t>
      </w:r>
      <w:r>
        <w:rPr>
          <w:b/>
          <w:sz w:val="22"/>
          <w:szCs w:val="22"/>
          <w:vertAlign w:val="superscript"/>
        </w:rPr>
        <w:t>th</w:t>
      </w:r>
      <w:r>
        <w:rPr>
          <w:b/>
          <w:sz w:val="22"/>
          <w:szCs w:val="22"/>
        </w:rPr>
        <w:t xml:space="preserve"> November 2016</w:t>
      </w:r>
    </w:p>
    <w:p>
      <w:pPr>
        <w:pStyle w:val="Normal"/>
        <w:jc w:val="both"/>
        <w:rPr>
          <w:b/>
          <w:b/>
          <w:sz w:val="22"/>
          <w:szCs w:val="22"/>
        </w:rPr>
      </w:pPr>
      <w:r>
        <w:rPr>
          <w:b/>
          <w:sz w:val="22"/>
          <w:szCs w:val="22"/>
        </w:rPr>
      </w:r>
    </w:p>
    <w:p>
      <w:pPr>
        <w:pStyle w:val="Normal"/>
        <w:jc w:val="both"/>
        <w:rPr>
          <w:sz w:val="22"/>
          <w:szCs w:val="22"/>
        </w:rPr>
      </w:pPr>
      <w:r>
        <w:rPr>
          <w:sz w:val="22"/>
          <w:szCs w:val="22"/>
        </w:rPr>
        <w:t>The minutes were proposed for approval by Alistair MacNeil and seconded by Karen Young.</w:t>
      </w:r>
    </w:p>
    <w:p>
      <w:pPr>
        <w:pStyle w:val="Normal"/>
        <w:jc w:val="both"/>
        <w:rPr>
          <w:sz w:val="22"/>
          <w:szCs w:val="22"/>
        </w:rPr>
      </w:pPr>
      <w:r>
        <w:rPr>
          <w:sz w:val="22"/>
          <w:szCs w:val="22"/>
        </w:rPr>
      </w:r>
    </w:p>
    <w:p>
      <w:pPr>
        <w:pStyle w:val="Normal"/>
        <w:jc w:val="both"/>
        <w:rPr>
          <w:b/>
          <w:b/>
          <w:sz w:val="22"/>
          <w:szCs w:val="22"/>
        </w:rPr>
      </w:pPr>
      <w:r>
        <w:rPr>
          <w:b/>
          <w:sz w:val="22"/>
          <w:szCs w:val="22"/>
        </w:rPr>
        <w:t>Matters Arising</w:t>
      </w:r>
    </w:p>
    <w:p>
      <w:pPr>
        <w:pStyle w:val="Normal"/>
        <w:jc w:val="both"/>
        <w:rPr>
          <w:b/>
          <w:b/>
          <w:sz w:val="22"/>
          <w:szCs w:val="22"/>
        </w:rPr>
      </w:pPr>
      <w:r>
        <w:rPr>
          <w:b/>
          <w:sz w:val="22"/>
          <w:szCs w:val="22"/>
        </w:rPr>
      </w:r>
    </w:p>
    <w:p>
      <w:pPr>
        <w:pStyle w:val="Normal"/>
        <w:jc w:val="both"/>
        <w:rPr>
          <w:sz w:val="22"/>
          <w:szCs w:val="22"/>
        </w:rPr>
      </w:pPr>
      <w:r>
        <w:rPr>
          <w:sz w:val="22"/>
          <w:szCs w:val="22"/>
        </w:rPr>
        <w:t>SSE. Karen and Cameron met with representatives of SSE (Lesley Dow, Steve Bodie and Greig Taylor) on Thursday the 15</w:t>
      </w:r>
      <w:r>
        <w:rPr>
          <w:sz w:val="22"/>
          <w:szCs w:val="22"/>
          <w:vertAlign w:val="superscript"/>
        </w:rPr>
        <w:t>th</w:t>
      </w:r>
      <w:r>
        <w:rPr>
          <w:sz w:val="22"/>
          <w:szCs w:val="22"/>
        </w:rPr>
        <w:t xml:space="preserve"> of December 2016. It was agreed that Karen and Cameron would draft a letter to be sent from the CC to SSE requesting further clarification of the corridor for the proposed works, and seeking such mitigation measures as we felt appropriate. The works are currently proposed for 2021-2025. Councillor Davis was pleased to note that SSE appeared to be engaging with the CC, even listening, and she felt that this was a result of the ongoing “Beauly Buzz” problems.</w:t>
      </w:r>
    </w:p>
    <w:p>
      <w:pPr>
        <w:pStyle w:val="Normal"/>
        <w:jc w:val="both"/>
        <w:rPr>
          <w:sz w:val="22"/>
          <w:szCs w:val="22"/>
        </w:rPr>
      </w:pPr>
      <w:r>
        <w:rPr>
          <w:sz w:val="22"/>
          <w:szCs w:val="22"/>
        </w:rPr>
      </w:r>
    </w:p>
    <w:p>
      <w:pPr>
        <w:pStyle w:val="Normal"/>
        <w:jc w:val="both"/>
        <w:rPr>
          <w:b/>
          <w:b/>
          <w:sz w:val="22"/>
          <w:szCs w:val="22"/>
        </w:rPr>
      </w:pPr>
      <w:r>
        <w:rPr>
          <w:b/>
          <w:sz w:val="22"/>
          <w:szCs w:val="22"/>
        </w:rPr>
        <w:t>Police Report</w:t>
      </w:r>
    </w:p>
    <w:p>
      <w:pPr>
        <w:pStyle w:val="Normal"/>
        <w:jc w:val="both"/>
        <w:rPr>
          <w:b/>
          <w:b/>
          <w:sz w:val="22"/>
          <w:szCs w:val="22"/>
        </w:rPr>
      </w:pPr>
      <w:r>
        <w:rPr>
          <w:b/>
          <w:sz w:val="22"/>
          <w:szCs w:val="22"/>
        </w:rPr>
      </w:r>
    </w:p>
    <w:p>
      <w:pPr>
        <w:pStyle w:val="Normal"/>
        <w:jc w:val="both"/>
        <w:rPr>
          <w:sz w:val="22"/>
          <w:szCs w:val="22"/>
        </w:rPr>
      </w:pPr>
      <w:r>
        <w:rPr>
          <w:sz w:val="22"/>
          <w:szCs w:val="22"/>
        </w:rPr>
        <w:t>None received. Ms Stewart raised the perennial matter of excessive traffic speed along the main road through Inchmore, again citing numerous examples of dangerous manoeuvres and foolish speeding, some of which she has recorded on video. Ms Stewart has been coming to the meetings of the CC for at least three years to raise the same issue, but there has been no improvement in the situation at all. It was suggested that photos of offending vehicles be sent to the transport managers of the firms involved, the Traffic Commissioners, and even the Press. It was also suggested that the flashing speed sign be moved down from the Kirkhill road.approach, and the timing of the pedestrian crossing lights changed.</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b/>
          <w:b/>
          <w:sz w:val="22"/>
          <w:szCs w:val="22"/>
        </w:rPr>
      </w:pPr>
      <w:r>
        <w:rPr>
          <w:b/>
          <w:sz w:val="22"/>
          <w:szCs w:val="22"/>
        </w:rPr>
        <w:t>Wardlaw Drainage Scheme</w:t>
      </w:r>
    </w:p>
    <w:p>
      <w:pPr>
        <w:pStyle w:val="Normal"/>
        <w:jc w:val="both"/>
        <w:rPr>
          <w:b/>
          <w:b/>
          <w:sz w:val="22"/>
          <w:szCs w:val="22"/>
        </w:rPr>
      </w:pPr>
      <w:r>
        <w:rPr>
          <w:b/>
          <w:sz w:val="22"/>
          <w:szCs w:val="22"/>
        </w:rPr>
      </w:r>
    </w:p>
    <w:p>
      <w:pPr>
        <w:pStyle w:val="Normal"/>
        <w:jc w:val="both"/>
        <w:rPr>
          <w:sz w:val="22"/>
          <w:szCs w:val="22"/>
        </w:rPr>
      </w:pPr>
      <w:r>
        <w:rPr>
          <w:sz w:val="22"/>
          <w:szCs w:val="22"/>
        </w:rPr>
        <w:t>It was noted that this had not yet commenced.</w:t>
      </w:r>
    </w:p>
    <w:p>
      <w:pPr>
        <w:pStyle w:val="Normal"/>
        <w:jc w:val="both"/>
        <w:rPr>
          <w:sz w:val="22"/>
          <w:szCs w:val="22"/>
        </w:rPr>
      </w:pPr>
      <w:r>
        <w:rPr>
          <w:sz w:val="22"/>
          <w:szCs w:val="22"/>
        </w:rPr>
      </w:r>
    </w:p>
    <w:p>
      <w:pPr>
        <w:pStyle w:val="Normal"/>
        <w:jc w:val="both"/>
        <w:rPr>
          <w:b/>
          <w:b/>
          <w:sz w:val="22"/>
          <w:szCs w:val="22"/>
        </w:rPr>
      </w:pPr>
      <w:r>
        <w:rPr>
          <w:b/>
          <w:sz w:val="22"/>
          <w:szCs w:val="22"/>
        </w:rPr>
        <w:t xml:space="preserve">CAB  </w:t>
      </w:r>
    </w:p>
    <w:p>
      <w:pPr>
        <w:pStyle w:val="Normal"/>
        <w:jc w:val="both"/>
        <w:rPr>
          <w:b/>
          <w:b/>
          <w:sz w:val="22"/>
          <w:szCs w:val="22"/>
        </w:rPr>
      </w:pPr>
      <w:r>
        <w:rPr>
          <w:b/>
          <w:sz w:val="22"/>
          <w:szCs w:val="22"/>
        </w:rPr>
      </w:r>
    </w:p>
    <w:p>
      <w:pPr>
        <w:pStyle w:val="Normal"/>
        <w:jc w:val="both"/>
        <w:rPr>
          <w:sz w:val="22"/>
          <w:szCs w:val="22"/>
        </w:rPr>
      </w:pPr>
      <w:r>
        <w:rPr>
          <w:sz w:val="22"/>
          <w:szCs w:val="22"/>
        </w:rPr>
        <w:t>It was noted that smart meters are to be installed throughout the area by 2020.</w:t>
      </w:r>
    </w:p>
    <w:p>
      <w:pPr>
        <w:pStyle w:val="Normal"/>
        <w:jc w:val="both"/>
        <w:rPr>
          <w:sz w:val="22"/>
          <w:szCs w:val="22"/>
        </w:rPr>
      </w:pPr>
      <w:r>
        <w:rPr>
          <w:sz w:val="22"/>
          <w:szCs w:val="22"/>
        </w:rPr>
      </w:r>
    </w:p>
    <w:p>
      <w:pPr>
        <w:pStyle w:val="Normal"/>
        <w:jc w:val="both"/>
        <w:rPr>
          <w:b/>
          <w:b/>
          <w:sz w:val="22"/>
          <w:szCs w:val="22"/>
        </w:rPr>
      </w:pPr>
      <w:r>
        <w:rPr>
          <w:b/>
          <w:sz w:val="22"/>
          <w:szCs w:val="22"/>
        </w:rPr>
        <w:t>Inclusive Scotland</w:t>
      </w:r>
    </w:p>
    <w:p>
      <w:pPr>
        <w:pStyle w:val="Normal"/>
        <w:jc w:val="both"/>
        <w:rPr>
          <w:b/>
          <w:b/>
          <w:sz w:val="22"/>
          <w:szCs w:val="22"/>
        </w:rPr>
      </w:pPr>
      <w:r>
        <w:rPr>
          <w:b/>
          <w:sz w:val="22"/>
          <w:szCs w:val="22"/>
        </w:rPr>
      </w:r>
    </w:p>
    <w:p>
      <w:pPr>
        <w:pStyle w:val="Normal"/>
        <w:jc w:val="both"/>
        <w:rPr>
          <w:sz w:val="22"/>
          <w:szCs w:val="22"/>
        </w:rPr>
      </w:pPr>
      <w:r>
        <w:rPr>
          <w:sz w:val="22"/>
          <w:szCs w:val="22"/>
        </w:rPr>
        <w:t>An e-mail was received from John Beaton inviting comments. This will be discussed at the next meeting.</w:t>
      </w:r>
    </w:p>
    <w:p>
      <w:pPr>
        <w:pStyle w:val="Normal"/>
        <w:jc w:val="both"/>
        <w:rPr>
          <w:sz w:val="22"/>
          <w:szCs w:val="22"/>
        </w:rPr>
      </w:pPr>
      <w:r>
        <w:rPr>
          <w:sz w:val="22"/>
          <w:szCs w:val="22"/>
        </w:rPr>
      </w:r>
    </w:p>
    <w:p>
      <w:pPr>
        <w:pStyle w:val="Normal"/>
        <w:jc w:val="both"/>
        <w:rPr>
          <w:b/>
          <w:b/>
          <w:sz w:val="22"/>
          <w:szCs w:val="22"/>
        </w:rPr>
      </w:pPr>
      <w:r>
        <w:rPr>
          <w:b/>
          <w:sz w:val="22"/>
          <w:szCs w:val="22"/>
        </w:rPr>
        <w:t>Review of Polling Stations</w:t>
      </w:r>
    </w:p>
    <w:p>
      <w:pPr>
        <w:pStyle w:val="Normal"/>
        <w:jc w:val="both"/>
        <w:rPr>
          <w:b/>
          <w:b/>
          <w:sz w:val="22"/>
          <w:szCs w:val="22"/>
        </w:rPr>
      </w:pPr>
      <w:r>
        <w:rPr>
          <w:b/>
          <w:sz w:val="22"/>
          <w:szCs w:val="22"/>
        </w:rPr>
      </w:r>
    </w:p>
    <w:p>
      <w:pPr>
        <w:pStyle w:val="Normal"/>
        <w:jc w:val="both"/>
        <w:rPr>
          <w:sz w:val="22"/>
          <w:szCs w:val="22"/>
        </w:rPr>
      </w:pPr>
      <w:r>
        <w:rPr>
          <w:sz w:val="22"/>
          <w:szCs w:val="22"/>
        </w:rPr>
        <w:t>A short discussion was held on this subject, and it was agreed that the present position was perfectly satisfactory, and that the proposed change from the Village Hall to the Primary School was only for financial reasons.</w:t>
      </w:r>
    </w:p>
    <w:p>
      <w:pPr>
        <w:pStyle w:val="Normal"/>
        <w:jc w:val="both"/>
        <w:rPr>
          <w:sz w:val="22"/>
          <w:szCs w:val="22"/>
        </w:rPr>
      </w:pPr>
      <w:r>
        <w:rPr>
          <w:sz w:val="22"/>
          <w:szCs w:val="22"/>
        </w:rPr>
      </w:r>
    </w:p>
    <w:p>
      <w:pPr>
        <w:pStyle w:val="Normal"/>
        <w:jc w:val="both"/>
        <w:rPr>
          <w:b/>
          <w:b/>
          <w:sz w:val="22"/>
          <w:szCs w:val="22"/>
        </w:rPr>
      </w:pPr>
      <w:r>
        <w:rPr>
          <w:b/>
          <w:sz w:val="22"/>
          <w:szCs w:val="22"/>
        </w:rPr>
        <w:t>Barriers to Community Engagement in the Planning Process</w:t>
      </w:r>
    </w:p>
    <w:p>
      <w:pPr>
        <w:pStyle w:val="Normal"/>
        <w:jc w:val="both"/>
        <w:rPr>
          <w:b/>
          <w:b/>
          <w:sz w:val="22"/>
          <w:szCs w:val="22"/>
        </w:rPr>
      </w:pPr>
      <w:r>
        <w:rPr>
          <w:b/>
          <w:sz w:val="22"/>
          <w:szCs w:val="22"/>
        </w:rPr>
      </w:r>
    </w:p>
    <w:p>
      <w:pPr>
        <w:pStyle w:val="Normal"/>
        <w:jc w:val="both"/>
        <w:rPr>
          <w:sz w:val="22"/>
          <w:szCs w:val="22"/>
        </w:rPr>
      </w:pPr>
      <w:r>
        <w:rPr>
          <w:sz w:val="22"/>
          <w:szCs w:val="22"/>
        </w:rPr>
        <w:t>An email was received from Highland Council. This is to be discussed at our next meeting.</w:t>
      </w:r>
    </w:p>
    <w:p>
      <w:pPr>
        <w:pStyle w:val="Normal"/>
        <w:jc w:val="both"/>
        <w:rPr>
          <w:sz w:val="22"/>
          <w:szCs w:val="22"/>
        </w:rPr>
      </w:pPr>
      <w:r>
        <w:rPr>
          <w:sz w:val="22"/>
          <w:szCs w:val="22"/>
        </w:rPr>
      </w:r>
    </w:p>
    <w:p>
      <w:pPr>
        <w:pStyle w:val="Normal"/>
        <w:jc w:val="both"/>
        <w:rPr>
          <w:b/>
          <w:b/>
          <w:sz w:val="22"/>
          <w:szCs w:val="22"/>
        </w:rPr>
      </w:pPr>
      <w:r>
        <w:rPr>
          <w:b/>
          <w:sz w:val="22"/>
          <w:szCs w:val="22"/>
        </w:rPr>
        <w:t>Planning Issues</w:t>
      </w:r>
    </w:p>
    <w:p>
      <w:pPr>
        <w:pStyle w:val="Normal"/>
        <w:jc w:val="both"/>
        <w:rPr>
          <w:b/>
          <w:b/>
          <w:sz w:val="22"/>
          <w:szCs w:val="22"/>
        </w:rPr>
      </w:pPr>
      <w:r>
        <w:rPr>
          <w:b/>
          <w:sz w:val="22"/>
          <w:szCs w:val="22"/>
        </w:rPr>
      </w:r>
    </w:p>
    <w:p>
      <w:pPr>
        <w:pStyle w:val="Normal"/>
        <w:jc w:val="both"/>
        <w:rPr>
          <w:sz w:val="22"/>
          <w:szCs w:val="22"/>
        </w:rPr>
      </w:pPr>
      <w:r>
        <w:rPr>
          <w:sz w:val="22"/>
          <w:szCs w:val="22"/>
        </w:rPr>
        <w:t>No issues raised.</w:t>
      </w:r>
    </w:p>
    <w:p>
      <w:pPr>
        <w:pStyle w:val="Normal"/>
        <w:jc w:val="both"/>
        <w:rPr>
          <w:sz w:val="22"/>
          <w:szCs w:val="22"/>
        </w:rPr>
      </w:pPr>
      <w:r>
        <w:rPr>
          <w:sz w:val="22"/>
          <w:szCs w:val="22"/>
        </w:rPr>
      </w:r>
    </w:p>
    <w:p>
      <w:pPr>
        <w:pStyle w:val="Normal"/>
        <w:jc w:val="both"/>
        <w:rPr>
          <w:b/>
          <w:b/>
          <w:sz w:val="22"/>
          <w:szCs w:val="22"/>
        </w:rPr>
      </w:pPr>
      <w:r>
        <w:rPr>
          <w:b/>
          <w:sz w:val="22"/>
          <w:szCs w:val="22"/>
        </w:rPr>
        <w:t>Community Council Secretary</w:t>
      </w:r>
    </w:p>
    <w:p>
      <w:pPr>
        <w:pStyle w:val="Normal"/>
        <w:jc w:val="both"/>
        <w:rPr>
          <w:b/>
          <w:b/>
          <w:sz w:val="22"/>
          <w:szCs w:val="22"/>
        </w:rPr>
      </w:pPr>
      <w:r>
        <w:rPr>
          <w:b/>
          <w:sz w:val="22"/>
          <w:szCs w:val="22"/>
        </w:rPr>
      </w:r>
    </w:p>
    <w:p>
      <w:pPr>
        <w:pStyle w:val="Normal"/>
        <w:jc w:val="both"/>
        <w:rPr>
          <w:sz w:val="22"/>
          <w:szCs w:val="22"/>
        </w:rPr>
      </w:pPr>
      <w:r>
        <w:rPr>
          <w:sz w:val="22"/>
          <w:szCs w:val="22"/>
        </w:rPr>
        <w:t>Emma Knox has kindly offered to take on this role, provided that the CC engage a paid Minute Secretary to help.</w:t>
      </w:r>
    </w:p>
    <w:p>
      <w:pPr>
        <w:pStyle w:val="Normal"/>
        <w:jc w:val="both"/>
        <w:rPr>
          <w:sz w:val="22"/>
          <w:szCs w:val="22"/>
        </w:rPr>
      </w:pPr>
      <w:r>
        <w:rPr>
          <w:sz w:val="22"/>
          <w:szCs w:val="22"/>
        </w:rPr>
      </w:r>
    </w:p>
    <w:p>
      <w:pPr>
        <w:pStyle w:val="Normal"/>
        <w:jc w:val="both"/>
        <w:rPr>
          <w:b/>
          <w:b/>
          <w:sz w:val="22"/>
          <w:szCs w:val="22"/>
        </w:rPr>
      </w:pPr>
      <w:r>
        <w:rPr>
          <w:b/>
          <w:sz w:val="22"/>
          <w:szCs w:val="22"/>
        </w:rPr>
        <w:t>AOCB</w:t>
      </w:r>
    </w:p>
    <w:p>
      <w:pPr>
        <w:pStyle w:val="Normal"/>
        <w:jc w:val="both"/>
        <w:rPr>
          <w:b/>
          <w:b/>
          <w:sz w:val="22"/>
          <w:szCs w:val="22"/>
        </w:rPr>
      </w:pPr>
      <w:r>
        <w:rPr>
          <w:b/>
          <w:sz w:val="22"/>
          <w:szCs w:val="22"/>
        </w:rPr>
      </w:r>
    </w:p>
    <w:p>
      <w:pPr>
        <w:pStyle w:val="Normal"/>
        <w:jc w:val="both"/>
        <w:rPr>
          <w:b/>
          <w:b/>
          <w:sz w:val="22"/>
          <w:szCs w:val="22"/>
        </w:rPr>
      </w:pPr>
      <w:r>
        <w:rPr>
          <w:b/>
          <w:sz w:val="22"/>
          <w:szCs w:val="22"/>
        </w:rPr>
        <w:t>Ship to Ship Oil Transfer Application by Cromarty Firth Port Authority</w:t>
      </w:r>
    </w:p>
    <w:p>
      <w:pPr>
        <w:pStyle w:val="Normal"/>
        <w:jc w:val="both"/>
        <w:rPr>
          <w:b/>
          <w:b/>
          <w:sz w:val="22"/>
          <w:szCs w:val="22"/>
        </w:rPr>
      </w:pPr>
      <w:r>
        <w:rPr>
          <w:b/>
          <w:sz w:val="22"/>
          <w:szCs w:val="22"/>
        </w:rPr>
      </w:r>
    </w:p>
    <w:p>
      <w:pPr>
        <w:pStyle w:val="Normal"/>
        <w:jc w:val="both"/>
        <w:rPr>
          <w:sz w:val="22"/>
          <w:szCs w:val="22"/>
        </w:rPr>
      </w:pPr>
      <w:r>
        <w:rPr>
          <w:sz w:val="22"/>
          <w:szCs w:val="22"/>
        </w:rPr>
        <w:t>A short discussion was held on this, and Emma Knox has offered to canvas local opinion on social media.</w:t>
      </w:r>
    </w:p>
    <w:p>
      <w:pPr>
        <w:pStyle w:val="Normal"/>
        <w:jc w:val="both"/>
        <w:rPr>
          <w:sz w:val="22"/>
          <w:szCs w:val="22"/>
        </w:rPr>
      </w:pPr>
      <w:r>
        <w:rPr>
          <w:sz w:val="22"/>
          <w:szCs w:val="22"/>
        </w:rPr>
      </w:r>
    </w:p>
    <w:p>
      <w:pPr>
        <w:pStyle w:val="Normal"/>
        <w:jc w:val="both"/>
        <w:rPr>
          <w:b/>
          <w:b/>
          <w:sz w:val="22"/>
          <w:szCs w:val="22"/>
        </w:rPr>
      </w:pPr>
      <w:r>
        <w:rPr>
          <w:b/>
          <w:sz w:val="22"/>
          <w:szCs w:val="22"/>
        </w:rPr>
        <w:t>A9 Dualing</w:t>
      </w:r>
    </w:p>
    <w:p>
      <w:pPr>
        <w:pStyle w:val="Normal"/>
        <w:jc w:val="both"/>
        <w:rPr>
          <w:b/>
          <w:b/>
          <w:sz w:val="22"/>
          <w:szCs w:val="22"/>
        </w:rPr>
      </w:pPr>
      <w:r>
        <w:rPr>
          <w:b/>
          <w:sz w:val="22"/>
          <w:szCs w:val="22"/>
        </w:rPr>
      </w:r>
    </w:p>
    <w:p>
      <w:pPr>
        <w:pStyle w:val="Normal"/>
        <w:jc w:val="both"/>
        <w:rPr>
          <w:sz w:val="22"/>
          <w:szCs w:val="22"/>
        </w:rPr>
      </w:pPr>
      <w:r>
        <w:rPr>
          <w:sz w:val="22"/>
          <w:szCs w:val="22"/>
        </w:rPr>
        <w:t>A letter was received regarding public exhibitions on this subject.</w:t>
      </w:r>
    </w:p>
    <w:p>
      <w:pPr>
        <w:pStyle w:val="Normal"/>
        <w:jc w:val="both"/>
        <w:rPr>
          <w:sz w:val="22"/>
          <w:szCs w:val="22"/>
        </w:rPr>
      </w:pPr>
      <w:r>
        <w:rPr>
          <w:sz w:val="22"/>
          <w:szCs w:val="22"/>
        </w:rPr>
      </w:r>
    </w:p>
    <w:p>
      <w:pPr>
        <w:pStyle w:val="Normal"/>
        <w:jc w:val="both"/>
        <w:rPr>
          <w:b/>
          <w:b/>
          <w:sz w:val="22"/>
          <w:szCs w:val="22"/>
        </w:rPr>
      </w:pPr>
      <w:r>
        <w:rPr>
          <w:b/>
          <w:sz w:val="22"/>
          <w:szCs w:val="22"/>
        </w:rPr>
        <w:t>NHS Highland</w:t>
      </w:r>
    </w:p>
    <w:p>
      <w:pPr>
        <w:pStyle w:val="Normal"/>
        <w:jc w:val="both"/>
        <w:rPr>
          <w:b/>
          <w:b/>
          <w:sz w:val="22"/>
          <w:szCs w:val="22"/>
        </w:rPr>
      </w:pPr>
      <w:r>
        <w:rPr>
          <w:b/>
          <w:sz w:val="22"/>
          <w:szCs w:val="22"/>
        </w:rPr>
      </w:r>
    </w:p>
    <w:p>
      <w:pPr>
        <w:pStyle w:val="Normal"/>
        <w:jc w:val="both"/>
        <w:rPr>
          <w:sz w:val="22"/>
          <w:szCs w:val="22"/>
        </w:rPr>
      </w:pPr>
      <w:r>
        <w:rPr>
          <w:sz w:val="22"/>
          <w:szCs w:val="22"/>
        </w:rPr>
        <w:t>A letter was received intimating proposed boundary changes for Kingsmills Medical Practice.</w:t>
      </w:r>
    </w:p>
    <w:p>
      <w:pPr>
        <w:pStyle w:val="Normal"/>
        <w:jc w:val="both"/>
        <w:rPr>
          <w:sz w:val="22"/>
          <w:szCs w:val="22"/>
        </w:rPr>
      </w:pPr>
      <w:r>
        <w:rPr>
          <w:sz w:val="22"/>
          <w:szCs w:val="22"/>
        </w:rPr>
      </w:r>
    </w:p>
    <w:p>
      <w:pPr>
        <w:pStyle w:val="Normal"/>
        <w:jc w:val="both"/>
        <w:rPr>
          <w:b/>
          <w:b/>
          <w:sz w:val="22"/>
          <w:szCs w:val="22"/>
        </w:rPr>
      </w:pPr>
      <w:r>
        <w:rPr>
          <w:rFonts w:eastAsia="Arial"/>
          <w:b/>
          <w:sz w:val="22"/>
          <w:szCs w:val="22"/>
        </w:rPr>
        <w:t xml:space="preserve"> </w:t>
      </w:r>
      <w:r>
        <w:rPr>
          <w:b/>
          <w:sz w:val="22"/>
          <w:szCs w:val="22"/>
        </w:rPr>
        <w:t>Anonymous Letter</w:t>
      </w:r>
    </w:p>
    <w:p>
      <w:pPr>
        <w:pStyle w:val="Normal"/>
        <w:jc w:val="both"/>
        <w:rPr>
          <w:b/>
          <w:b/>
          <w:sz w:val="22"/>
          <w:szCs w:val="22"/>
        </w:rPr>
      </w:pPr>
      <w:r>
        <w:rPr>
          <w:b/>
          <w:sz w:val="22"/>
          <w:szCs w:val="22"/>
        </w:rPr>
      </w:r>
    </w:p>
    <w:p>
      <w:pPr>
        <w:pStyle w:val="Normal"/>
        <w:jc w:val="both"/>
        <w:rPr>
          <w:sz w:val="22"/>
          <w:szCs w:val="22"/>
        </w:rPr>
      </w:pPr>
      <w:r>
        <w:rPr>
          <w:sz w:val="22"/>
          <w:szCs w:val="22"/>
        </w:rPr>
        <w:t>An anonymous letter was received regarding flags in the village. It was felt that we should neither discuss nor respond to such correspondence.</w:t>
      </w:r>
    </w:p>
    <w:p>
      <w:pPr>
        <w:pStyle w:val="Normal"/>
        <w:jc w:val="both"/>
        <w:rPr>
          <w:sz w:val="22"/>
          <w:szCs w:val="22"/>
        </w:rPr>
      </w:pPr>
      <w:r>
        <w:rPr>
          <w:sz w:val="22"/>
          <w:szCs w:val="22"/>
        </w:rPr>
      </w:r>
    </w:p>
    <w:p>
      <w:pPr>
        <w:pStyle w:val="Normal"/>
        <w:jc w:val="both"/>
        <w:rPr>
          <w:sz w:val="22"/>
          <w:szCs w:val="22"/>
        </w:rPr>
      </w:pPr>
      <w:r>
        <w:rPr>
          <w:b/>
          <w:sz w:val="22"/>
          <w:szCs w:val="22"/>
        </w:rPr>
        <w:t>Date of next Meeting</w:t>
      </w:r>
    </w:p>
    <w:p>
      <w:pPr>
        <w:pStyle w:val="Normal"/>
        <w:jc w:val="both"/>
        <w:rPr/>
      </w:pPr>
      <w:r>
        <w:rPr>
          <w:sz w:val="22"/>
          <w:szCs w:val="22"/>
        </w:rPr>
        <w:t>Tuesday 7</w:t>
      </w:r>
      <w:r>
        <w:rPr>
          <w:sz w:val="22"/>
          <w:szCs w:val="22"/>
          <w:vertAlign w:val="superscript"/>
        </w:rPr>
        <w:t>th</w:t>
      </w:r>
      <w:r>
        <w:rPr>
          <w:sz w:val="22"/>
          <w:szCs w:val="22"/>
        </w:rPr>
        <w:t xml:space="preserve"> February 2017, and 6 weekly thereafter.</w:t>
      </w:r>
    </w:p>
    <w:sectPr>
      <w:type w:val="nextPage"/>
      <w:pgSz w:w="11906" w:h="16838"/>
      <w:pgMar w:left="1797" w:right="1797" w:header="0" w:top="1440" w:footer="0" w:bottom="1440" w:gutter="0"/>
      <w:pgNumType w:fmt="decimal"/>
      <w:formProt w:val="false"/>
      <w:textDirection w:val="lrTb"/>
      <w:docGrid w:type="default" w:linePitch="2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Light">
    <w:charset w:val="00"/>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en-GB" w:eastAsia="zh-CN" w:bidi="hi-IN"/>
      </w:rPr>
    </w:rPrDefault>
    <w:pPrDefault>
      <w:pPr/>
    </w:pPrDefault>
  </w:docDefaults>
  <w:style w:type="paragraph" w:styleId="Normal">
    <w:name w:val="Normal"/>
    <w:qFormat/>
    <w:pPr>
      <w:widowControl/>
      <w:suppressAutoHyphens w:val="true"/>
      <w:bidi w:val="0"/>
    </w:pPr>
    <w:rPr>
      <w:rFonts w:ascii="Arial" w:hAnsi="Arial" w:eastAsia="Times New Roman" w:cs="Arial"/>
      <w:color w:val="auto"/>
      <w:sz w:val="20"/>
      <w:szCs w:val="20"/>
      <w:lang w:val="en-GB" w:eastAsia="zh-CN" w:bidi="ar-SA"/>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DefaultParagraphFont">
    <w:name w:val="Default Paragraph Font"/>
    <w:qFormat/>
    <w:rPr/>
  </w:style>
  <w:style w:type="character" w:styleId="TitleChar">
    <w:name w:val="Title Char"/>
    <w:qFormat/>
    <w:rPr>
      <w:rFonts w:ascii="Calibri Light" w:hAnsi="Calibri Light" w:eastAsia="Times New Roman" w:cs="Times New Roman"/>
      <w:b/>
      <w:bCs/>
      <w:sz w:val="32"/>
      <w:szCs w:val="32"/>
      <w:lang w:val="en-GB"/>
    </w:rPr>
  </w:style>
  <w:style w:type="character" w:styleId="InternetLink">
    <w:name w:val="Internet Link"/>
    <w:rPr>
      <w:color w:val="0563C1"/>
      <w:u w:val="single"/>
    </w:rPr>
  </w:style>
  <w:style w:type="paragraph" w:styleId="Heading">
    <w:name w:val="Heading"/>
    <w:basedOn w:val="Normal"/>
    <w:next w:val="Normal"/>
    <w:qFormat/>
    <w:pPr>
      <w:spacing w:before="240" w:after="60"/>
      <w:jc w:val="center"/>
    </w:pPr>
    <w:rPr>
      <w:rFonts w:ascii="Calibri Light" w:hAnsi="Calibri Light" w:eastAsia="Times New Roman" w:cs="Times New Roman"/>
      <w:b/>
      <w:bCs/>
      <w:sz w:val="32"/>
      <w:szCs w:val="32"/>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qFormat/>
    <w:pPr/>
    <w:rPr>
      <w:rFonts w:ascii="Tahoma" w:hAnsi="Tahoma" w:cs="Tahoma"/>
      <w:sz w:val="16"/>
      <w:szCs w:val="16"/>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LibreOffice/4.4.7.2$Linux_x86 LibreOffice_project/40$Build-2</Application>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2017-01-23T12:02:00Z</dcterms:created>
  <dc:creator>..</dc:creator>
  <dc:language>en-GB</dc:language>
  <cp:lastModifiedBy>Cameron Kemp</cp:lastModifiedBy>
  <cp:lastPrinted>2016-05-03T09:49:00Z</cp:lastPrinted>
  <dcterms:modified xsi:type="dcterms:W3CDTF">2017-01-23T12:10:00Z</dcterms:modified>
  <cp:revision>4</cp:revision>
  <dc:title>2006-09-25</dc:title>
</cp:coreProperties>
</file>