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wmf" ContentType="image/x-wmf"/>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0" w:hanging="0"/>
        <w:jc w:val="center"/>
        <w:rPr>
          <w:b/>
          <w:b/>
          <w:sz w:val="28"/>
          <w:szCs w:val="28"/>
          <w:u w:val="single"/>
        </w:rPr>
      </w:pPr>
      <w:r>
        <w:rPr>
          <w:b/>
          <w:sz w:val="28"/>
          <w:szCs w:val="28"/>
          <w:u w:val="single"/>
        </w:rPr>
      </w:r>
    </w:p>
    <w:p>
      <w:pPr>
        <w:pStyle w:val="Normal"/>
        <w:ind w:right="0" w:hanging="0"/>
        <w:jc w:val="center"/>
        <w:rPr/>
      </w:pPr>
      <w:r>
        <w:rPr/>
        <w:drawing>
          <wp:inline distT="0" distB="0" distL="0" distR="0">
            <wp:extent cx="1066800" cy="1000125"/>
            <wp:effectExtent l="0" t="0" r="0" b="0"/>
            <wp:docPr id="1" name="Picture 1" descr="MCj02317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Cj02317370000[1]"/>
                    <pic:cNvPicPr>
                      <a:picLocks noChangeAspect="1" noChangeArrowheads="1"/>
                    </pic:cNvPicPr>
                  </pic:nvPicPr>
                  <pic:blipFill>
                    <a:blip r:embed="rId2"/>
                    <a:stretch>
                      <a:fillRect/>
                    </a:stretch>
                  </pic:blipFill>
                  <pic:spPr bwMode="auto">
                    <a:xfrm>
                      <a:off x="0" y="0"/>
                      <a:ext cx="1066800" cy="1000125"/>
                    </a:xfrm>
                    <a:prstGeom prst="rect">
                      <a:avLst/>
                    </a:prstGeom>
                    <a:noFill/>
                    <a:ln w="9525">
                      <a:noFill/>
                      <a:miter lim="800000"/>
                      <a:headEnd/>
                      <a:tailEnd/>
                    </a:ln>
                  </pic:spPr>
                </pic:pic>
              </a:graphicData>
            </a:graphic>
          </wp:inline>
        </w:drawing>
      </w:r>
      <w:r>
        <w:rPr>
          <w:b/>
          <w:sz w:val="28"/>
          <w:szCs w:val="28"/>
          <w:u w:val="single"/>
        </w:rPr>
        <w:t>Kirkhill &amp; Bunchrew Community Council.</w:t>
      </w:r>
    </w:p>
    <w:p>
      <w:pPr>
        <w:pStyle w:val="Normal"/>
        <w:ind w:right="0" w:hanging="900"/>
        <w:jc w:val="center"/>
        <w:rPr>
          <w:b/>
          <w:b/>
          <w:sz w:val="28"/>
          <w:szCs w:val="28"/>
          <w:u w:val="single"/>
        </w:rPr>
      </w:pPr>
      <w:r>
        <w:rPr>
          <w:b/>
          <w:sz w:val="28"/>
          <w:szCs w:val="28"/>
          <w:u w:val="single"/>
        </w:rPr>
      </w:r>
    </w:p>
    <w:p>
      <w:pPr>
        <w:pStyle w:val="Normal"/>
        <w:ind w:right="0" w:hanging="900"/>
        <w:jc w:val="center"/>
        <w:rPr>
          <w:b/>
          <w:b/>
          <w:sz w:val="28"/>
          <w:szCs w:val="28"/>
          <w:u w:val="single"/>
        </w:rPr>
      </w:pPr>
      <w:r>
        <w:rPr>
          <w:b/>
          <w:sz w:val="28"/>
          <w:szCs w:val="28"/>
          <w:u w:val="single"/>
        </w:rPr>
        <w:t>Minutes of the meeting held in the Old North Inn</w:t>
      </w:r>
    </w:p>
    <w:p>
      <w:pPr>
        <w:pStyle w:val="Normal"/>
        <w:ind w:left="0" w:right="0" w:hanging="0"/>
        <w:jc w:val="center"/>
        <w:rPr>
          <w:b/>
          <w:b/>
          <w:sz w:val="28"/>
          <w:szCs w:val="28"/>
          <w:u w:val="single"/>
        </w:rPr>
      </w:pPr>
      <w:r>
        <w:rPr>
          <w:b/>
          <w:sz w:val="28"/>
          <w:szCs w:val="28"/>
          <w:u w:val="single"/>
        </w:rPr>
        <w:t>On Tuesday 19</w:t>
      </w:r>
      <w:r>
        <w:rPr>
          <w:b/>
          <w:sz w:val="28"/>
          <w:szCs w:val="28"/>
          <w:u w:val="single"/>
          <w:vertAlign w:val="superscript"/>
        </w:rPr>
        <w:t>th</w:t>
      </w:r>
      <w:r>
        <w:rPr>
          <w:b/>
          <w:sz w:val="28"/>
          <w:szCs w:val="28"/>
          <w:u w:val="single"/>
        </w:rPr>
        <w:t xml:space="preserve"> April 2016.</w:t>
      </w:r>
    </w:p>
    <w:p>
      <w:pPr>
        <w:pStyle w:val="Normal"/>
        <w:ind w:left="0" w:right="0" w:hanging="0"/>
        <w:jc w:val="center"/>
        <w:rPr>
          <w:b/>
          <w:b/>
          <w:sz w:val="28"/>
          <w:szCs w:val="28"/>
        </w:rPr>
      </w:pPr>
      <w:r>
        <w:rPr>
          <w:b/>
          <w:sz w:val="28"/>
          <w:szCs w:val="28"/>
        </w:rPr>
      </w:r>
    </w:p>
    <w:p>
      <w:pPr>
        <w:pStyle w:val="Normal"/>
        <w:ind w:left="0" w:right="0" w:hanging="0"/>
        <w:rPr/>
      </w:pPr>
      <w:r>
        <w:rPr/>
        <w:t xml:space="preserve">  </w:t>
      </w:r>
    </w:p>
    <w:p>
      <w:pPr>
        <w:pStyle w:val="Normal"/>
        <w:ind w:left="0" w:right="0" w:firstLine="616"/>
        <w:rPr/>
      </w:pPr>
      <w:r>
        <w:rPr/>
        <w:t xml:space="preserve"> </w:t>
      </w:r>
      <w:r>
        <w:rPr>
          <w:u w:val="single"/>
        </w:rPr>
        <w:t>Chairperson.</w:t>
      </w:r>
      <w:r>
        <w:rPr/>
        <w:t xml:space="preserve"> Cameron Kemp</w:t>
      </w:r>
    </w:p>
    <w:p>
      <w:pPr>
        <w:pStyle w:val="Normal"/>
        <w:ind w:left="0" w:right="0" w:firstLine="616"/>
        <w:rPr>
          <w:u w:val="single"/>
        </w:rPr>
      </w:pPr>
      <w:r>
        <w:rPr>
          <w:u w:val="single"/>
        </w:rPr>
      </w:r>
    </w:p>
    <w:p>
      <w:pPr>
        <w:pStyle w:val="Normal"/>
        <w:ind w:left="0" w:right="0" w:firstLine="616"/>
        <w:rPr/>
      </w:pPr>
      <w:r>
        <w:rPr>
          <w:u w:val="single"/>
        </w:rPr>
        <w:t xml:space="preserve"> </w:t>
      </w:r>
      <w:r>
        <w:rPr>
          <w:u w:val="single"/>
        </w:rPr>
        <w:t xml:space="preserve">Present. </w:t>
      </w:r>
      <w:r>
        <w:rPr/>
        <w:t xml:space="preserve">     C.C.  Karen Young, Fred Geddes, Judith Rumbold, Cameron Kemp, Jim Ogilvie Secretary.</w:t>
      </w:r>
    </w:p>
    <w:p>
      <w:pPr>
        <w:pStyle w:val="Normal"/>
        <w:ind w:left="0" w:right="0" w:firstLine="616"/>
        <w:rPr/>
      </w:pPr>
      <w:r>
        <w:rPr/>
        <w:t xml:space="preserve">                             </w:t>
      </w:r>
      <w:r>
        <w:rPr/>
        <w:t>Felix Spittal CBS advisor, Brenda Dunthorne project co-ordinator and PC Scott Maclean.</w:t>
      </w:r>
    </w:p>
    <w:p>
      <w:pPr>
        <w:pStyle w:val="Normal"/>
        <w:ind w:right="0" w:hanging="0"/>
        <w:rPr/>
      </w:pPr>
      <w:r>
        <w:rPr/>
        <w:t xml:space="preserve">.    </w:t>
      </w:r>
    </w:p>
    <w:p>
      <w:pPr>
        <w:pStyle w:val="Normal"/>
        <w:ind w:left="0" w:right="0" w:hanging="0"/>
        <w:rPr/>
      </w:pPr>
      <w:r>
        <w:rPr/>
        <w:t xml:space="preserve">1). Apologies.  </w:t>
      </w:r>
    </w:p>
    <w:p>
      <w:pPr>
        <w:pStyle w:val="Normal"/>
        <w:ind w:left="0" w:right="0" w:hanging="0"/>
        <w:rPr/>
      </w:pPr>
      <w:r>
        <w:rPr/>
        <w:t xml:space="preserve">         </w:t>
      </w:r>
      <w:r>
        <w:rPr/>
        <w:t xml:space="preserve">Apologies from Jean Davis, Helen Carmichael, Hamish Wood, Chris Heaton-Armstrong and Amanda    Knox. </w:t>
      </w:r>
    </w:p>
    <w:p>
      <w:pPr>
        <w:pStyle w:val="Normal"/>
        <w:ind w:left="0" w:right="0" w:hanging="0"/>
        <w:rPr/>
      </w:pPr>
      <w:r>
        <w:rPr/>
      </w:r>
    </w:p>
    <w:p>
      <w:pPr>
        <w:pStyle w:val="Normal"/>
        <w:ind w:left="0" w:right="0" w:hanging="0"/>
        <w:rPr/>
      </w:pPr>
      <w:r>
        <w:rPr/>
        <w:t>2). Minutes of Last Meeting</w:t>
      </w:r>
    </w:p>
    <w:p>
      <w:pPr>
        <w:pStyle w:val="Normal"/>
        <w:ind w:left="0" w:right="0" w:hanging="0"/>
        <w:rPr/>
      </w:pPr>
      <w:r>
        <w:rPr/>
        <w:t xml:space="preserve">                                      </w:t>
      </w:r>
      <w:r>
        <w:rPr/>
        <w:t>Minutes of the meeting held on Tuesday 8</w:t>
      </w:r>
      <w:r>
        <w:rPr>
          <w:vertAlign w:val="superscript"/>
        </w:rPr>
        <w:t>th</w:t>
      </w:r>
      <w:r>
        <w:rPr/>
        <w:t xml:space="preserve"> March were read were read.</w:t>
      </w:r>
    </w:p>
    <w:p>
      <w:pPr>
        <w:pStyle w:val="Normal"/>
        <w:ind w:left="0" w:right="0" w:hanging="0"/>
        <w:rPr/>
      </w:pPr>
      <w:r>
        <w:rPr/>
      </w:r>
    </w:p>
    <w:p>
      <w:pPr>
        <w:pStyle w:val="Normal"/>
        <w:ind w:left="0" w:right="0" w:hanging="0"/>
        <w:rPr/>
      </w:pPr>
      <w:r>
        <w:rPr/>
        <w:t>3). Matters arising from the minutes.</w:t>
      </w:r>
    </w:p>
    <w:p>
      <w:pPr>
        <w:pStyle w:val="Normal"/>
        <w:ind w:left="142" w:right="0" w:hanging="0"/>
        <w:rPr/>
      </w:pPr>
      <w:r>
        <w:rPr/>
        <w:t xml:space="preserve">                       </w:t>
      </w:r>
      <w:r>
        <w:rPr/>
        <w:t>The incident with the dogs worrying sheep was described as a major incident when as there was no damage to livestock it was really only a minor incident in the everyday lives of country folk.</w:t>
      </w:r>
    </w:p>
    <w:p>
      <w:pPr>
        <w:pStyle w:val="Normal"/>
        <w:ind w:left="142" w:right="0" w:hanging="0"/>
        <w:rPr/>
      </w:pPr>
      <w:r>
        <w:rPr/>
        <w:t>Minutes were then approved Judith Rumbold proposed and Karen Young seconded.</w:t>
      </w:r>
    </w:p>
    <w:p>
      <w:pPr>
        <w:pStyle w:val="Normal"/>
        <w:ind w:left="142" w:right="0" w:hanging="0"/>
        <w:rPr/>
      </w:pPr>
      <w:r>
        <w:rPr/>
      </w:r>
    </w:p>
    <w:p>
      <w:pPr>
        <w:pStyle w:val="Normal"/>
        <w:ind w:left="0" w:right="0" w:hanging="0"/>
        <w:rPr/>
      </w:pPr>
      <w:r>
        <w:rPr/>
        <w:t>4). Police Report.</w:t>
      </w:r>
    </w:p>
    <w:p>
      <w:pPr>
        <w:pStyle w:val="Normal"/>
        <w:ind w:left="0" w:right="0" w:hanging="0"/>
        <w:rPr/>
      </w:pPr>
      <w:r>
        <w:rPr/>
        <w:t xml:space="preserve">                          </w:t>
      </w:r>
      <w:r>
        <w:rPr/>
        <w:t>PC Maclean presented the following report</w:t>
      </w:r>
    </w:p>
    <w:p>
      <w:pPr>
        <w:pStyle w:val="Normal"/>
        <w:ind w:left="0" w:right="0" w:hanging="0"/>
        <w:rPr/>
      </w:pPr>
      <w:r>
        <w:rPr/>
      </w:r>
    </w:p>
    <w:p>
      <w:pPr>
        <w:pStyle w:val="Normal"/>
        <w:ind w:left="0" w:right="0" w:hanging="0"/>
        <w:rPr/>
      </w:pPr>
      <w:r>
        <w:rPr/>
      </w:r>
    </w:p>
    <w:p>
      <w:pPr>
        <w:pStyle w:val="Normal"/>
        <w:rPr>
          <w:rFonts w:ascii="Arial" w:hAnsi="Arial" w:cs="Arial"/>
          <w:b/>
          <w:b/>
          <w:bCs/>
          <w:u w:val="single"/>
        </w:rPr>
      </w:pPr>
      <w:r>
        <w:rPr/>
        <w:t xml:space="preserve">    </w:t>
      </w:r>
      <w:r>
        <w:rPr>
          <w:rFonts w:cs="Arial" w:ascii="Arial" w:hAnsi="Arial"/>
          <w:b/>
          <w:bCs/>
          <w:u w:val="single"/>
        </w:rPr>
        <w:t>COMMUNITY ENGAGEMENT FORM</w:t>
      </w:r>
    </w:p>
    <w:p>
      <w:pPr>
        <w:pStyle w:val="Normal"/>
        <w:rPr>
          <w:rFonts w:ascii="Arial" w:hAnsi="Arial" w:cs="Arial"/>
        </w:rPr>
      </w:pPr>
      <w:r>
        <w:rPr>
          <w:rFonts w:cs="Arial" w:ascii="Arial" w:hAnsi="Arial"/>
        </w:rPr>
      </w:r>
    </w:p>
    <w:tbl>
      <w:tblPr>
        <w:tblW w:w="9747"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noVBand="0" w:val="01e0" w:noHBand="0" w:lastColumn="1" w:firstColumn="1" w:lastRow="1" w:firstRow="1"/>
      </w:tblPr>
      <w:tblGrid>
        <w:gridCol w:w="2434"/>
        <w:gridCol w:w="2432"/>
        <w:gridCol w:w="2584"/>
        <w:gridCol w:w="2296"/>
      </w:tblGrid>
      <w:tr>
        <w:trPr/>
        <w:tc>
          <w:tcPr>
            <w:tcW w:w="2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Arial" w:hAnsi="Arial" w:cs="Arial"/>
              </w:rPr>
            </w:pPr>
            <w:r>
              <w:rPr>
                <w:rFonts w:cs="Arial" w:ascii="Arial" w:hAnsi="Arial"/>
              </w:rPr>
              <w:t>Command Area</w:t>
            </w:r>
          </w:p>
          <w:p>
            <w:pPr>
              <w:pStyle w:val="Normal"/>
              <w:rPr>
                <w:rFonts w:ascii="Arial" w:hAnsi="Arial" w:cs="Arial"/>
              </w:rPr>
            </w:pPr>
            <w:r>
              <w:rPr>
                <w:rFonts w:cs="Arial" w:ascii="Arial" w:hAnsi="Arial"/>
              </w:rPr>
            </w:r>
          </w:p>
        </w:tc>
        <w:tc>
          <w:tcPr>
            <w:tcW w:w="2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Arial" w:hAnsi="Arial" w:cs="Arial"/>
              </w:rPr>
            </w:pPr>
            <w:r>
              <w:rPr>
                <w:rFonts w:cs="Arial" w:ascii="Arial" w:hAnsi="Arial"/>
              </w:rPr>
              <w:t>Inverness</w:t>
            </w:r>
          </w:p>
        </w:tc>
        <w:tc>
          <w:tcPr>
            <w:tcW w:w="2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Arial" w:hAnsi="Arial" w:cs="Arial"/>
              </w:rPr>
            </w:pPr>
            <w:r>
              <w:rPr>
                <w:rFonts w:cs="Arial" w:ascii="Arial" w:hAnsi="Arial"/>
              </w:rPr>
              <w:t>Community Group</w:t>
            </w:r>
          </w:p>
        </w:tc>
        <w:tc>
          <w:tcPr>
            <w:tcW w:w="2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Arial" w:hAnsi="Arial" w:cs="Arial"/>
              </w:rPr>
            </w:pPr>
            <w:r>
              <w:rPr>
                <w:rFonts w:cs="Arial" w:ascii="Arial" w:hAnsi="Arial"/>
              </w:rPr>
              <w:t>Kirkhill and Bunchrew</w:t>
            </w:r>
          </w:p>
        </w:tc>
      </w:tr>
      <w:tr>
        <w:trPr/>
        <w:tc>
          <w:tcPr>
            <w:tcW w:w="2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Arial" w:hAnsi="Arial" w:cs="Arial"/>
              </w:rPr>
            </w:pPr>
            <w:r>
              <w:rPr>
                <w:rFonts w:cs="Arial" w:ascii="Arial" w:hAnsi="Arial"/>
              </w:rPr>
              <w:t>Station</w:t>
            </w:r>
          </w:p>
          <w:p>
            <w:pPr>
              <w:pStyle w:val="Normal"/>
              <w:rPr>
                <w:rFonts w:ascii="Arial" w:hAnsi="Arial" w:cs="Arial"/>
              </w:rPr>
            </w:pPr>
            <w:r>
              <w:rPr>
                <w:rFonts w:cs="Arial" w:ascii="Arial" w:hAnsi="Arial"/>
              </w:rPr>
            </w:r>
          </w:p>
        </w:tc>
        <w:tc>
          <w:tcPr>
            <w:tcW w:w="2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Arial" w:hAnsi="Arial" w:cs="Arial"/>
              </w:rPr>
            </w:pPr>
            <w:r>
              <w:rPr>
                <w:rFonts w:cs="Arial" w:ascii="Arial" w:hAnsi="Arial"/>
              </w:rPr>
              <w:t>Beauly</w:t>
            </w:r>
          </w:p>
        </w:tc>
        <w:tc>
          <w:tcPr>
            <w:tcW w:w="2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Arial" w:hAnsi="Arial" w:cs="Arial"/>
              </w:rPr>
            </w:pPr>
            <w:r>
              <w:rPr>
                <w:rFonts w:cs="Arial" w:ascii="Arial" w:hAnsi="Arial"/>
              </w:rPr>
              <w:t xml:space="preserve">Officer </w:t>
            </w:r>
          </w:p>
        </w:tc>
        <w:tc>
          <w:tcPr>
            <w:tcW w:w="2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Arial" w:hAnsi="Arial" w:cs="Arial"/>
              </w:rPr>
            </w:pPr>
            <w:r>
              <w:rPr>
                <w:rFonts w:cs="Arial" w:ascii="Arial" w:hAnsi="Arial"/>
              </w:rPr>
              <w:t>PC 746 Macdonald</w:t>
            </w:r>
          </w:p>
        </w:tc>
      </w:tr>
      <w:tr>
        <w:trPr/>
        <w:tc>
          <w:tcPr>
            <w:tcW w:w="2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Arial" w:hAnsi="Arial" w:cs="Arial"/>
              </w:rPr>
            </w:pPr>
            <w:r>
              <w:rPr>
                <w:rFonts w:cs="Arial" w:ascii="Arial" w:hAnsi="Arial"/>
              </w:rPr>
              <w:t>Date of Meeting</w:t>
            </w:r>
          </w:p>
          <w:p>
            <w:pPr>
              <w:pStyle w:val="Normal"/>
              <w:rPr>
                <w:rFonts w:ascii="Arial" w:hAnsi="Arial" w:cs="Arial"/>
              </w:rPr>
            </w:pPr>
            <w:r>
              <w:rPr>
                <w:rFonts w:cs="Arial" w:ascii="Arial" w:hAnsi="Arial"/>
              </w:rPr>
            </w:r>
          </w:p>
        </w:tc>
        <w:tc>
          <w:tcPr>
            <w:tcW w:w="2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Arial" w:hAnsi="Arial" w:cs="Arial"/>
              </w:rPr>
            </w:pPr>
            <w:r>
              <w:rPr>
                <w:rFonts w:cs="Arial" w:ascii="Arial" w:hAnsi="Arial"/>
              </w:rPr>
              <w:t>19/4/16</w:t>
            </w:r>
          </w:p>
        </w:tc>
        <w:tc>
          <w:tcPr>
            <w:tcW w:w="2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Arial" w:hAnsi="Arial" w:cs="Arial"/>
              </w:rPr>
            </w:pPr>
            <w:r>
              <w:rPr>
                <w:rFonts w:cs="Arial" w:ascii="Arial" w:hAnsi="Arial"/>
              </w:rPr>
              <w:t xml:space="preserve">Location </w:t>
            </w:r>
          </w:p>
        </w:tc>
        <w:tc>
          <w:tcPr>
            <w:tcW w:w="2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Arial" w:hAnsi="Arial" w:cs="Arial"/>
              </w:rPr>
            </w:pPr>
            <w:r>
              <w:rPr>
                <w:rFonts w:cs="Arial" w:ascii="Arial" w:hAnsi="Arial"/>
              </w:rPr>
              <w:t>Bog Roy Public House</w:t>
            </w:r>
          </w:p>
        </w:tc>
      </w:tr>
      <w:tr>
        <w:trPr/>
        <w:tc>
          <w:tcPr>
            <w:tcW w:w="2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Arial" w:hAnsi="Arial" w:cs="Arial"/>
              </w:rPr>
            </w:pPr>
            <w:r>
              <w:rPr>
                <w:rFonts w:cs="Arial" w:ascii="Arial" w:hAnsi="Arial"/>
              </w:rPr>
              <w:t>Meeting Attended</w:t>
            </w:r>
          </w:p>
        </w:tc>
        <w:tc>
          <w:tcPr>
            <w:tcW w:w="2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Arial" w:hAnsi="Arial" w:cs="Arial"/>
              </w:rPr>
            </w:pPr>
            <w:r>
              <w:rPr>
                <w:rFonts w:cs="Arial" w:ascii="Arial" w:hAnsi="Arial"/>
              </w:rPr>
              <w:t>PC 332 Maclean</w:t>
            </w:r>
          </w:p>
        </w:tc>
        <w:tc>
          <w:tcPr>
            <w:tcW w:w="2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Arial" w:hAnsi="Arial" w:cs="Arial"/>
              </w:rPr>
            </w:pPr>
            <w:r>
              <w:rPr>
                <w:rFonts w:cs="Arial" w:ascii="Arial" w:hAnsi="Arial"/>
              </w:rPr>
              <w:t>Meeting Not Attended (Contact Made)</w:t>
            </w:r>
          </w:p>
          <w:p>
            <w:pPr>
              <w:pStyle w:val="Normal"/>
              <w:rPr>
                <w:rFonts w:ascii="Arial" w:hAnsi="Arial" w:cs="Arial"/>
              </w:rPr>
            </w:pPr>
            <w:r>
              <w:rPr>
                <w:rFonts w:cs="Arial" w:ascii="Arial" w:hAnsi="Arial"/>
              </w:rPr>
            </w:r>
          </w:p>
        </w:tc>
        <w:tc>
          <w:tcPr>
            <w:tcW w:w="2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Arial" w:hAnsi="Arial" w:cs="Arial"/>
              </w:rPr>
            </w:pPr>
            <w:r>
              <w:rPr>
                <w:rFonts w:cs="Arial" w:ascii="Arial" w:hAnsi="Arial"/>
              </w:rPr>
              <w:t>N/A</w:t>
            </w:r>
          </w:p>
          <w:p>
            <w:pPr>
              <w:pStyle w:val="Normal"/>
              <w:rPr>
                <w:rFonts w:ascii="Arial" w:hAnsi="Arial" w:cs="Arial"/>
              </w:rPr>
            </w:pPr>
            <w:r>
              <w:rPr>
                <w:rFonts w:cs="Arial" w:ascii="Arial" w:hAnsi="Arial"/>
              </w:rPr>
            </w:r>
          </w:p>
        </w:tc>
      </w:tr>
    </w:tbl>
    <w:p>
      <w:pPr>
        <w:pStyle w:val="Normal"/>
        <w:rPr>
          <w:rFonts w:ascii="Arial" w:hAnsi="Arial" w:cs="Arial"/>
        </w:rPr>
      </w:pPr>
      <w:r>
        <w:rPr>
          <w:rFonts w:cs="Arial" w:ascii="Arial" w:hAnsi="Arial"/>
        </w:rPr>
      </w:r>
    </w:p>
    <w:p>
      <w:pPr>
        <w:pStyle w:val="Normal"/>
        <w:rPr>
          <w:rFonts w:ascii="Arial" w:hAnsi="Arial" w:cs="Arial"/>
          <w:u w:val="single"/>
        </w:rPr>
      </w:pPr>
      <w:r>
        <w:rPr>
          <w:rFonts w:cs="Arial" w:ascii="Arial" w:hAnsi="Arial"/>
          <w:u w:val="single"/>
        </w:rPr>
        <w:t>Meeting Preparation</w:t>
      </w:r>
    </w:p>
    <w:p>
      <w:pPr>
        <w:pStyle w:val="Normal"/>
        <w:rPr>
          <w:rFonts w:ascii="Arial" w:hAnsi="Arial" w:cs="Arial"/>
        </w:rPr>
      </w:pPr>
      <w:r>
        <w:rPr>
          <w:rFonts w:cs="Arial" w:ascii="Arial" w:hAnsi="Arial"/>
        </w:rPr>
      </w:r>
    </w:p>
    <w:tbl>
      <w:tblPr>
        <w:tblW w:w="9747"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noVBand="0" w:val="01e0" w:noHBand="0" w:lastColumn="1" w:firstColumn="1" w:lastRow="1" w:firstRow="1"/>
      </w:tblPr>
      <w:tblGrid>
        <w:gridCol w:w="2895"/>
        <w:gridCol w:w="6851"/>
      </w:tblGrid>
      <w:tr>
        <w:trPr/>
        <w:tc>
          <w:tcPr>
            <w:tcW w:w="2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Arial" w:hAnsi="Arial" w:cs="Arial"/>
              </w:rPr>
            </w:pPr>
            <w:r>
              <w:rPr>
                <w:rFonts w:cs="Arial" w:ascii="Arial" w:hAnsi="Arial"/>
              </w:rPr>
              <w:t xml:space="preserve">Ward and Local Policing </w:t>
            </w:r>
          </w:p>
          <w:p>
            <w:pPr>
              <w:pStyle w:val="Normal"/>
              <w:rPr>
                <w:rFonts w:ascii="Arial" w:hAnsi="Arial" w:cs="Arial"/>
              </w:rPr>
            </w:pPr>
            <w:r>
              <w:rPr>
                <w:rFonts w:cs="Arial" w:ascii="Arial" w:hAnsi="Arial"/>
              </w:rPr>
              <w:t xml:space="preserve">Plan Priorities.  </w:t>
            </w:r>
          </w:p>
        </w:tc>
        <w:tc>
          <w:tcPr>
            <w:tcW w:w="6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Arial" w:hAnsi="Arial" w:cs="Arial"/>
              </w:rPr>
            </w:pPr>
            <w:r>
              <w:rPr>
                <w:rFonts w:cs="Arial" w:ascii="Arial" w:hAnsi="Arial"/>
              </w:rPr>
              <w:t>Activities conducted over the reporting period to support those priorities.</w:t>
            </w:r>
          </w:p>
        </w:tc>
      </w:tr>
      <w:tr>
        <w:trPr>
          <w:trHeight w:val="4104" w:hRule="atLeast"/>
        </w:trPr>
        <w:tc>
          <w:tcPr>
            <w:tcW w:w="2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1"/>
              </w:numPr>
              <w:spacing w:lineRule="atLeast" w:line="334" w:beforeAutospacing="1" w:afterAutospacing="1"/>
              <w:rPr>
                <w:rFonts w:ascii="Helvetica" w:hAnsi="Helvetica"/>
                <w:color w:val="222222"/>
                <w:sz w:val="19"/>
                <w:szCs w:val="19"/>
                <w:lang w:val="en"/>
              </w:rPr>
            </w:pPr>
            <w:r>
              <w:rPr>
                <w:rFonts w:ascii="Helvetica" w:hAnsi="Helvetica"/>
                <w:color w:val="222222"/>
                <w:sz w:val="19"/>
                <w:szCs w:val="19"/>
                <w:lang w:val="en"/>
              </w:rPr>
              <w:t xml:space="preserve">Road Safety </w:t>
            </w:r>
          </w:p>
          <w:p>
            <w:pPr>
              <w:pStyle w:val="Normal"/>
              <w:spacing w:lineRule="atLeast" w:line="334" w:beforeAutospacing="1" w:afterAutospacing="1"/>
              <w:ind w:left="360" w:hanging="0"/>
              <w:rPr>
                <w:rFonts w:ascii="Helvetica" w:hAnsi="Helvetica"/>
                <w:color w:val="222222"/>
                <w:sz w:val="19"/>
                <w:szCs w:val="19"/>
                <w:lang w:val="en"/>
              </w:rPr>
            </w:pPr>
            <w:r>
              <w:rPr>
                <w:rFonts w:ascii="Helvetica" w:hAnsi="Helvetica"/>
                <w:color w:val="222222"/>
                <w:sz w:val="19"/>
                <w:szCs w:val="19"/>
                <w:lang w:val="en"/>
              </w:rPr>
            </w:r>
          </w:p>
          <w:p>
            <w:pPr>
              <w:pStyle w:val="Normal"/>
              <w:spacing w:lineRule="atLeast" w:line="334" w:beforeAutospacing="1" w:afterAutospacing="1"/>
              <w:ind w:left="360" w:hanging="0"/>
              <w:rPr>
                <w:rFonts w:ascii="Helvetica" w:hAnsi="Helvetica"/>
                <w:color w:val="222222"/>
                <w:sz w:val="19"/>
                <w:szCs w:val="19"/>
                <w:lang w:val="en"/>
              </w:rPr>
            </w:pPr>
            <w:r>
              <w:rPr>
                <w:rFonts w:ascii="Helvetica" w:hAnsi="Helvetica"/>
                <w:color w:val="222222"/>
                <w:sz w:val="19"/>
                <w:szCs w:val="19"/>
                <w:lang w:val="en"/>
              </w:rPr>
              <w:t>2.  Public Protection</w:t>
            </w:r>
          </w:p>
          <w:p>
            <w:pPr>
              <w:pStyle w:val="Normal"/>
              <w:spacing w:lineRule="atLeast" w:line="334" w:beforeAutospacing="1" w:afterAutospacing="1"/>
              <w:ind w:left="360" w:hanging="0"/>
              <w:rPr>
                <w:rFonts w:ascii="Helvetica" w:hAnsi="Helvetica"/>
                <w:color w:val="222222"/>
                <w:sz w:val="19"/>
                <w:szCs w:val="19"/>
                <w:lang w:val="en"/>
              </w:rPr>
            </w:pPr>
            <w:r>
              <w:rPr>
                <w:rFonts w:ascii="Helvetica" w:hAnsi="Helvetica"/>
                <w:color w:val="222222"/>
                <w:sz w:val="19"/>
                <w:szCs w:val="19"/>
                <w:lang w:val="en"/>
              </w:rPr>
            </w:r>
          </w:p>
          <w:p>
            <w:pPr>
              <w:pStyle w:val="Normal"/>
              <w:spacing w:lineRule="atLeast" w:line="334" w:beforeAutospacing="1" w:afterAutospacing="1"/>
              <w:ind w:left="360" w:hanging="0"/>
              <w:rPr>
                <w:rFonts w:ascii="Helvetica" w:hAnsi="Helvetica"/>
                <w:color w:val="222222"/>
                <w:sz w:val="19"/>
                <w:szCs w:val="19"/>
                <w:lang w:val="en"/>
              </w:rPr>
            </w:pPr>
            <w:r>
              <w:rPr>
                <w:rFonts w:ascii="Helvetica" w:hAnsi="Helvetica"/>
                <w:color w:val="222222"/>
                <w:sz w:val="19"/>
                <w:szCs w:val="19"/>
                <w:lang w:val="en"/>
              </w:rPr>
              <w:t xml:space="preserve">3.   Alcohol / Antisocial Behavior </w:t>
            </w:r>
          </w:p>
          <w:p>
            <w:pPr>
              <w:pStyle w:val="Normal"/>
              <w:rPr>
                <w:rFonts w:ascii="Helvetica" w:hAnsi="Helvetica"/>
                <w:color w:val="222222"/>
                <w:sz w:val="19"/>
                <w:szCs w:val="19"/>
                <w:lang w:val="en"/>
              </w:rPr>
            </w:pPr>
            <w:r>
              <w:rPr>
                <w:rFonts w:ascii="Helvetica" w:hAnsi="Helvetica"/>
                <w:color w:val="222222"/>
                <w:sz w:val="19"/>
                <w:szCs w:val="19"/>
                <w:lang w:val="en"/>
              </w:rPr>
              <w:t xml:space="preserve">   </w:t>
            </w:r>
          </w:p>
          <w:p>
            <w:pPr>
              <w:pStyle w:val="Normal"/>
              <w:rPr>
                <w:rFonts w:ascii="Helvetica" w:hAnsi="Helvetica"/>
                <w:color w:val="222222"/>
                <w:sz w:val="19"/>
                <w:szCs w:val="19"/>
                <w:lang w:val="en"/>
              </w:rPr>
            </w:pPr>
            <w:r>
              <w:rPr>
                <w:rFonts w:ascii="Helvetica" w:hAnsi="Helvetica"/>
                <w:color w:val="222222"/>
                <w:sz w:val="19"/>
                <w:szCs w:val="19"/>
                <w:lang w:val="en"/>
              </w:rPr>
              <w:t xml:space="preserve"> </w:t>
            </w:r>
          </w:p>
          <w:p>
            <w:pPr>
              <w:pStyle w:val="Normal"/>
              <w:rPr>
                <w:rFonts w:ascii="Arial" w:hAnsi="Arial" w:cs="Arial"/>
              </w:rPr>
            </w:pPr>
            <w:r>
              <w:rPr>
                <w:rFonts w:ascii="Helvetica" w:hAnsi="Helvetica"/>
                <w:color w:val="222222"/>
                <w:sz w:val="19"/>
                <w:szCs w:val="19"/>
                <w:lang w:val="en"/>
              </w:rPr>
              <w:t xml:space="preserve">      </w:t>
            </w:r>
            <w:r>
              <w:rPr>
                <w:rFonts w:ascii="Helvetica" w:hAnsi="Helvetica"/>
                <w:color w:val="222222"/>
                <w:sz w:val="19"/>
                <w:szCs w:val="19"/>
                <w:lang w:val="en"/>
              </w:rPr>
              <w:t>4.   Crimes of Dishonesty</w:t>
            </w:r>
          </w:p>
        </w:tc>
        <w:tc>
          <w:tcPr>
            <w:tcW w:w="6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Arial" w:hAnsi="Arial" w:cs="Arial"/>
              </w:rPr>
            </w:pPr>
            <w:r>
              <w:rPr>
                <w:rFonts w:cs="Arial" w:ascii="Arial" w:hAnsi="Arial"/>
              </w:rPr>
              <w:t>1. Speed checks continue to be carried out by rural officers and Roads Policing Officers. Nothing to report.</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2. A couple of incidents with dogs in the village have been reported and suitable advice provided and the relevant letters sent out by the Dog Warden.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3. Nothing to report.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4. Nothing to report.</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An incident of note which you are all probably aware of is the</w:t>
            </w:r>
          </w:p>
          <w:p>
            <w:pPr>
              <w:pStyle w:val="Normal"/>
              <w:rPr>
                <w:rFonts w:ascii="Arial" w:hAnsi="Arial" w:cs="Arial"/>
              </w:rPr>
            </w:pPr>
            <w:r>
              <w:rPr>
                <w:rFonts w:cs="Arial" w:ascii="Arial" w:hAnsi="Arial"/>
              </w:rPr>
              <w:t xml:space="preserve">Missing Person Jason Gates, who was last seen in the </w:t>
            </w:r>
          </w:p>
          <w:p>
            <w:pPr>
              <w:pStyle w:val="Normal"/>
              <w:rPr>
                <w:rFonts w:ascii="Arial" w:hAnsi="Arial" w:cs="Arial"/>
              </w:rPr>
            </w:pPr>
            <w:r>
              <w:rPr>
                <w:rFonts w:cs="Arial" w:ascii="Arial" w:hAnsi="Arial"/>
              </w:rPr>
              <w:t xml:space="preserve">Drumnadrochit area on 17th March 2016.  I have attached the </w:t>
            </w:r>
          </w:p>
          <w:p>
            <w:pPr>
              <w:pStyle w:val="Normal"/>
              <w:rPr>
                <w:rFonts w:ascii="Arial" w:hAnsi="Arial" w:cs="Arial"/>
              </w:rPr>
            </w:pPr>
            <w:r>
              <w:rPr>
                <w:rFonts w:cs="Arial" w:ascii="Arial" w:hAnsi="Arial"/>
              </w:rPr>
              <w:t>Poster for your information.  If anyone has any information that</w:t>
            </w:r>
          </w:p>
          <w:p>
            <w:pPr>
              <w:pStyle w:val="Normal"/>
              <w:rPr>
                <w:rFonts w:ascii="Arial" w:hAnsi="Arial" w:cs="Arial"/>
              </w:rPr>
            </w:pPr>
            <w:r>
              <w:rPr>
                <w:rFonts w:cs="Arial" w:ascii="Arial" w:hAnsi="Arial"/>
              </w:rPr>
              <w:t xml:space="preserve">they have not previously reported to Police Scotland then </w:t>
            </w:r>
          </w:p>
          <w:p>
            <w:pPr>
              <w:pStyle w:val="Normal"/>
              <w:rPr>
                <w:rFonts w:ascii="Arial" w:hAnsi="Arial" w:cs="Arial"/>
              </w:rPr>
            </w:pPr>
            <w:r>
              <w:rPr>
                <w:rFonts w:cs="Arial" w:ascii="Arial" w:hAnsi="Arial"/>
              </w:rPr>
              <w:t>please contact us on 101 as soon as possible.  Your assistance</w:t>
            </w:r>
          </w:p>
          <w:p>
            <w:pPr>
              <w:pStyle w:val="Normal"/>
              <w:rPr>
                <w:rFonts w:ascii="Arial" w:hAnsi="Arial" w:cs="Arial"/>
              </w:rPr>
            </w:pPr>
            <w:r>
              <w:rPr>
                <w:rFonts w:cs="Arial" w:ascii="Arial" w:hAnsi="Arial"/>
              </w:rPr>
              <w:t>in this and all enquiries is very much appreciated.</w:t>
            </w:r>
          </w:p>
          <w:p>
            <w:pPr>
              <w:pStyle w:val="Normal"/>
              <w:ind w:left="360" w:hanging="0"/>
              <w:rPr>
                <w:rFonts w:ascii="Arial" w:hAnsi="Arial" w:cs="Arial"/>
              </w:rPr>
            </w:pPr>
            <w:r>
              <w:rPr>
                <w:rFonts w:cs="Arial" w:ascii="Arial" w:hAnsi="Arial"/>
              </w:rPr>
            </w:r>
          </w:p>
          <w:p>
            <w:pPr>
              <w:pStyle w:val="Normal"/>
              <w:ind w:left="318" w:hanging="318"/>
              <w:rPr>
                <w:rFonts w:ascii="Arial" w:hAnsi="Arial" w:cs="Arial"/>
              </w:rPr>
            </w:pPr>
            <w:r>
              <w:rPr>
                <w:rFonts w:cs="Arial" w:ascii="Arial" w:hAnsi="Arial"/>
              </w:rPr>
              <w:t xml:space="preserve"> </w:t>
            </w:r>
          </w:p>
          <w:p>
            <w:pPr>
              <w:pStyle w:val="Normal"/>
              <w:rPr>
                <w:rFonts w:ascii="Arial" w:hAnsi="Arial" w:cs="Arial"/>
              </w:rPr>
            </w:pPr>
            <w:r>
              <w:rPr>
                <w:rFonts w:cs="Arial" w:ascii="Arial" w:hAnsi="Arial"/>
              </w:rPr>
              <w:t xml:space="preserve">  </w:t>
            </w:r>
          </w:p>
        </w:tc>
      </w:tr>
    </w:tbl>
    <w:p>
      <w:pPr>
        <w:pStyle w:val="Normal"/>
        <w:rPr/>
      </w:pPr>
      <w:r>
        <w:rPr/>
      </w:r>
    </w:p>
    <w:p>
      <w:pPr>
        <w:pStyle w:val="Normal"/>
        <w:ind w:left="0" w:right="0" w:hanging="0"/>
        <w:rPr/>
      </w:pPr>
      <w:r>
        <w:rPr/>
        <w:t>Discussion took place again on the issue of traffic speeding through Inchmore and it was agreed that if housing was allowed on the left side of the road where the playing fields are now then it would make sense to petition the roads department to reduce the speed limit to 30mph.</w:t>
      </w:r>
    </w:p>
    <w:p>
      <w:pPr>
        <w:pStyle w:val="Normal"/>
        <w:ind w:left="0" w:right="0" w:hanging="0"/>
        <w:rPr/>
      </w:pPr>
      <w:r>
        <w:rPr/>
      </w:r>
    </w:p>
    <w:p>
      <w:pPr>
        <w:pStyle w:val="Normal"/>
        <w:ind w:left="0" w:right="0" w:hanging="0"/>
        <w:rPr/>
      </w:pPr>
      <w:r>
        <w:rPr/>
        <w:t>Pc Maclean was thanked for attending and then left the meeting.</w:t>
      </w:r>
    </w:p>
    <w:p>
      <w:pPr>
        <w:pStyle w:val="Normal"/>
        <w:ind w:left="0" w:right="0" w:hanging="0"/>
        <w:rPr/>
      </w:pPr>
      <w:r>
        <w:rPr/>
      </w:r>
    </w:p>
    <w:p>
      <w:pPr>
        <w:pStyle w:val="Normal"/>
        <w:ind w:left="0" w:right="0" w:hanging="0"/>
        <w:rPr/>
      </w:pPr>
      <w:r>
        <w:rPr/>
        <w:t>5). Digital Scotland Broadband.</w:t>
      </w:r>
    </w:p>
    <w:p>
      <w:pPr>
        <w:pStyle w:val="Normal"/>
        <w:widowControl w:val="false"/>
        <w:numPr>
          <w:ilvl w:val="0"/>
          <w:numId w:val="2"/>
        </w:numPr>
        <w:shd w:val="clear" w:color="auto" w:fill="FFFFFF"/>
        <w:tabs>
          <w:tab w:val="left" w:pos="710" w:leader="none"/>
        </w:tabs>
        <w:spacing w:lineRule="exact" w:line="312" w:before="206" w:after="0"/>
        <w:ind w:left="710" w:hanging="355"/>
        <w:rPr>
          <w:color w:val="000000"/>
        </w:rPr>
      </w:pPr>
      <w:r>
        <w:rPr/>
        <w:t xml:space="preserve">      </w:t>
      </w:r>
      <w:r>
        <w:rPr>
          <w:color w:val="000000"/>
          <w:spacing w:val="0"/>
        </w:rPr>
        <w:t>The Ward l3/Loch Ness Community Broadband scheme aims to bring superfast (&gt;30Mb)</w:t>
        <w:br/>
        <w:t>broadband to communities in the area that are not due to benefit from the DSSB fibre roll</w:t>
        <w:br/>
      </w:r>
      <w:r>
        <w:rPr>
          <w:color w:val="000000"/>
        </w:rPr>
        <w:t xml:space="preserve">out </w:t>
      </w:r>
      <w:r>
        <w:rPr>
          <w:color w:val="000000"/>
          <w:spacing w:val="0"/>
        </w:rPr>
        <w:t xml:space="preserve">It's what is called </w:t>
      </w:r>
      <w:bookmarkStart w:id="0" w:name="_GoBack"/>
      <w:bookmarkEnd w:id="0"/>
      <w:r>
        <w:rPr>
          <w:color w:val="000000"/>
          <w:spacing w:val="0"/>
        </w:rPr>
        <w:t>an 'aggregate' project as rather than focussing on a single community it</w:t>
        <w:br/>
        <w:t>aims to bring a number of communities together in one large project</w:t>
      </w:r>
    </w:p>
    <w:p>
      <w:pPr>
        <w:pStyle w:val="Normal"/>
        <w:widowControl w:val="false"/>
        <w:numPr>
          <w:ilvl w:val="0"/>
          <w:numId w:val="2"/>
        </w:numPr>
        <w:shd w:val="clear" w:color="auto" w:fill="FFFFFF"/>
        <w:tabs>
          <w:tab w:val="left" w:pos="710" w:leader="none"/>
        </w:tabs>
        <w:spacing w:lineRule="exact" w:line="307" w:before="211" w:after="0"/>
        <w:ind w:left="720" w:right="442" w:hanging="355"/>
        <w:rPr>
          <w:color w:val="000000"/>
        </w:rPr>
      </w:pPr>
      <w:r>
        <w:rPr>
          <w:color w:val="000000"/>
          <w:spacing w:val="0"/>
        </w:rPr>
        <w:t>Aggregate projects have a number of advantages in that they can achieve economies of</w:t>
        <w:br/>
        <w:t>scale and may be attractive to commercial providers who could run the network once</w:t>
        <w:br/>
        <w:t>established The project is in the early stages and a Working Group has been established to take forward the initial work - its current priorities are defining the area that will be covered and establishing a legal body to take the project forward.</w:t>
      </w:r>
    </w:p>
    <w:p>
      <w:pPr>
        <w:pStyle w:val="ListParagraph"/>
        <w:numPr>
          <w:ilvl w:val="0"/>
          <w:numId w:val="2"/>
        </w:numPr>
        <w:shd w:val="clear" w:color="auto" w:fill="FFFFFF"/>
        <w:spacing w:lineRule="exact" w:line="312" w:before="158" w:after="200"/>
        <w:contextualSpacing/>
        <w:rPr>
          <w:rFonts w:ascii="Times New Roman" w:hAnsi="Times New Roman"/>
          <w:sz w:val="24"/>
          <w:szCs w:val="24"/>
        </w:rPr>
      </w:pPr>
      <w:r>
        <w:rPr>
          <w:rFonts w:ascii="Times New Roman" w:hAnsi="Times New Roman"/>
          <w:color w:val="000000"/>
          <w:spacing w:val="0"/>
          <w:sz w:val="24"/>
          <w:szCs w:val="24"/>
        </w:rPr>
        <w:t>Thee minutes from the Working Group will be published online and will be circulated to those that wish to keep up to date with the project</w:t>
      </w:r>
    </w:p>
    <w:p>
      <w:pPr>
        <w:pStyle w:val="Normal"/>
        <w:shd w:val="clear" w:color="auto" w:fill="FFFFFF"/>
        <w:spacing w:lineRule="exact" w:line="312" w:before="206" w:after="0"/>
        <w:ind w:left="709" w:hanging="0"/>
        <w:rPr>
          <w:color w:val="000000"/>
          <w:spacing w:val="0"/>
        </w:rPr>
      </w:pPr>
      <w:r>
        <w:rPr>
          <w:color w:val="000000"/>
          <w:spacing w:val="0"/>
        </w:rPr>
        <w:t>Projects like this are challenging and therefore the processes required for designing, funding and building the infrastructure can be a lengthy</w:t>
      </w:r>
    </w:p>
    <w:p>
      <w:pPr>
        <w:pStyle w:val="Normal"/>
        <w:shd w:val="clear" w:color="auto" w:fill="FFFFFF"/>
        <w:spacing w:lineRule="exact" w:line="312" w:before="206" w:after="0"/>
        <w:ind w:left="709" w:hanging="0"/>
        <w:rPr>
          <w:color w:val="000000"/>
          <w:spacing w:val="0"/>
        </w:rPr>
      </w:pPr>
      <w:r>
        <w:rPr>
          <w:color w:val="000000"/>
          <w:spacing w:val="0"/>
        </w:rPr>
      </w:r>
    </w:p>
    <w:p>
      <w:pPr>
        <w:pStyle w:val="Normal"/>
        <w:shd w:val="clear" w:color="auto" w:fill="FFFFFF"/>
        <w:spacing w:lineRule="exact" w:line="312" w:before="206" w:after="0"/>
        <w:ind w:left="709" w:hanging="0"/>
        <w:rPr>
          <w:color w:val="000000"/>
          <w:spacing w:val="0"/>
        </w:rPr>
      </w:pPr>
      <w:r>
        <w:rPr>
          <w:color w:val="000000"/>
          <w:spacing w:val="0"/>
        </w:rPr>
        <w:t>Felix and Brenda went on to explain that the project was for areas that are bypassed by BT’s fibre scheme.</w:t>
      </w:r>
    </w:p>
    <w:p>
      <w:pPr>
        <w:pStyle w:val="Normal"/>
        <w:shd w:val="clear" w:color="auto" w:fill="FFFFFF"/>
        <w:spacing w:lineRule="exact" w:line="312" w:before="206" w:after="0"/>
        <w:ind w:left="709" w:hanging="0"/>
        <w:rPr>
          <w:color w:val="000000"/>
          <w:spacing w:val="0"/>
        </w:rPr>
      </w:pPr>
      <w:r>
        <w:rPr>
          <w:color w:val="000000"/>
          <w:spacing w:val="0"/>
        </w:rPr>
        <w:t>The scheme is wireless communication and though similar will be less expensive than a satellite installation. The signal does not vary with distance from an exchange like BT’s fibre broadband does.</w:t>
      </w:r>
    </w:p>
    <w:p>
      <w:pPr>
        <w:pStyle w:val="Normal"/>
        <w:shd w:val="clear" w:color="auto" w:fill="FFFFFF"/>
        <w:spacing w:lineRule="exact" w:line="312" w:before="206" w:after="0"/>
        <w:ind w:left="709" w:hanging="0"/>
        <w:rPr>
          <w:color w:val="000000"/>
          <w:spacing w:val="0"/>
        </w:rPr>
      </w:pPr>
      <w:r>
        <w:rPr>
          <w:color w:val="000000"/>
          <w:spacing w:val="0"/>
        </w:rPr>
        <w:t>The scheme will work best when it covers several clusters of housing like Inchmore, Kirkhill and Cabrich.</w:t>
      </w:r>
    </w:p>
    <w:p>
      <w:pPr>
        <w:pStyle w:val="Normal"/>
        <w:shd w:val="clear" w:color="auto" w:fill="FFFFFF"/>
        <w:spacing w:lineRule="exact" w:line="312" w:before="206" w:after="0"/>
        <w:ind w:left="709" w:hanging="0"/>
        <w:rPr>
          <w:color w:val="000000"/>
          <w:spacing w:val="0"/>
        </w:rPr>
      </w:pPr>
      <w:r>
        <w:rPr>
          <w:color w:val="000000"/>
          <w:spacing w:val="0"/>
        </w:rPr>
        <w:t>A suitable site for a mast will have to be found and the wireless signal equipment will be powered by solar and wind energy.</w:t>
      </w:r>
    </w:p>
    <w:p>
      <w:pPr>
        <w:pStyle w:val="Normal"/>
        <w:shd w:val="clear" w:color="auto" w:fill="FFFFFF"/>
        <w:spacing w:lineRule="exact" w:line="312" w:before="206" w:after="0"/>
        <w:ind w:left="709" w:hanging="0"/>
        <w:rPr>
          <w:color w:val="000000"/>
          <w:spacing w:val="0"/>
        </w:rPr>
      </w:pPr>
      <w:r>
        <w:rPr>
          <w:color w:val="000000"/>
          <w:spacing w:val="0"/>
        </w:rPr>
        <w:t>All users will require to have a small box in their home rather like a modern online TV box.</w:t>
      </w:r>
    </w:p>
    <w:p>
      <w:pPr>
        <w:pStyle w:val="Normal"/>
        <w:shd w:val="clear" w:color="auto" w:fill="FFFFFF"/>
        <w:spacing w:lineRule="exact" w:line="312" w:before="206" w:after="0"/>
        <w:ind w:left="709" w:hanging="0"/>
        <w:rPr>
          <w:color w:val="000000"/>
          <w:spacing w:val="0"/>
        </w:rPr>
      </w:pPr>
      <w:r>
        <w:rPr>
          <w:color w:val="000000"/>
          <w:spacing w:val="0"/>
        </w:rPr>
        <w:t>Planning application and approval will be required for the mast.</w:t>
      </w:r>
    </w:p>
    <w:p>
      <w:pPr>
        <w:pStyle w:val="Normal"/>
        <w:shd w:val="clear" w:color="auto" w:fill="FFFFFF"/>
        <w:spacing w:lineRule="exact" w:line="312" w:before="206" w:after="0"/>
        <w:ind w:left="709" w:hanging="0"/>
        <w:rPr>
          <w:color w:val="000000"/>
          <w:spacing w:val="0"/>
        </w:rPr>
      </w:pPr>
      <w:r>
        <w:rPr>
          <w:color w:val="000000"/>
          <w:spacing w:val="0"/>
        </w:rPr>
        <w:t>The cost to the consumer will be similar to current broadband fees and will be the same for everyone.</w:t>
      </w:r>
    </w:p>
    <w:p>
      <w:pPr>
        <w:pStyle w:val="Normal"/>
        <w:shd w:val="clear" w:color="auto" w:fill="FFFFFF"/>
        <w:spacing w:lineRule="exact" w:line="312" w:before="206" w:after="0"/>
        <w:ind w:left="709" w:hanging="0"/>
        <w:rPr>
          <w:color w:val="000000"/>
          <w:spacing w:val="0"/>
        </w:rPr>
      </w:pPr>
      <w:r>
        <w:rPr>
          <w:color w:val="000000"/>
          <w:spacing w:val="0"/>
        </w:rPr>
        <w:t>The scheme will take 18 months to 2 years for fruition and progress will be notified and consultation with the local residents will take place as the scheme develops.</w:t>
      </w:r>
    </w:p>
    <w:p>
      <w:pPr>
        <w:pStyle w:val="Normal"/>
        <w:shd w:val="clear" w:color="auto" w:fill="FFFFFF"/>
        <w:spacing w:lineRule="exact" w:line="312" w:before="206" w:after="0"/>
        <w:rPr>
          <w:color w:val="000000"/>
          <w:spacing w:val="0"/>
        </w:rPr>
      </w:pPr>
      <w:r>
        <w:rPr>
          <w:color w:val="000000"/>
          <w:spacing w:val="0"/>
        </w:rPr>
        <w:t>Brenda and Felix were then thanked for attending and giving a very informative outline of the proposed scheme.</w:t>
      </w:r>
    </w:p>
    <w:p>
      <w:pPr>
        <w:pStyle w:val="Normal"/>
        <w:shd w:val="clear" w:color="auto" w:fill="FFFFFF"/>
        <w:spacing w:lineRule="exact" w:line="312" w:before="206" w:after="0"/>
        <w:rPr>
          <w:color w:val="000000"/>
          <w:spacing w:val="0"/>
        </w:rPr>
      </w:pPr>
      <w:r>
        <w:rPr>
          <w:color w:val="000000"/>
          <w:spacing w:val="0"/>
        </w:rPr>
        <w:t>6). Inchmore Playing Fields.</w:t>
      </w:r>
    </w:p>
    <w:p>
      <w:pPr>
        <w:pStyle w:val="Normal"/>
        <w:shd w:val="clear" w:color="auto" w:fill="FFFFFF"/>
        <w:spacing w:lineRule="exact" w:line="312" w:before="206" w:after="0"/>
        <w:rPr>
          <w:color w:val="000000"/>
          <w:spacing w:val="0"/>
        </w:rPr>
      </w:pPr>
      <w:r>
        <w:rPr>
          <w:color w:val="000000"/>
          <w:spacing w:val="0"/>
        </w:rPr>
        <w:t xml:space="preserve">                    </w:t>
      </w:r>
      <w:r>
        <w:rPr>
          <w:color w:val="000000"/>
          <w:spacing w:val="0"/>
        </w:rPr>
        <w:t>After discussion it was agreed to put an article in Crannog asking the local residents whether the playing field should be retained and if so would residents be prepared to keep the playing fields up after purchasing them from the Highland Council for a nominal sum. The Secretary has also spoken to the chairman of the Trust asking them if they would be prepared to organise the maintenance of the field.</w:t>
      </w:r>
    </w:p>
    <w:p>
      <w:pPr>
        <w:pStyle w:val="Normal"/>
        <w:shd w:val="clear" w:color="auto" w:fill="FFFFFF"/>
        <w:spacing w:lineRule="exact" w:line="312" w:before="206" w:after="0"/>
        <w:rPr>
          <w:color w:val="000000"/>
          <w:spacing w:val="0"/>
        </w:rPr>
      </w:pPr>
      <w:r>
        <w:rPr>
          <w:color w:val="000000"/>
          <w:spacing w:val="0"/>
        </w:rPr>
        <w:t>7). Electrical Transmission .</w:t>
      </w:r>
    </w:p>
    <w:p>
      <w:pPr>
        <w:pStyle w:val="Normal"/>
        <w:rPr>
          <w:spacing w:val="0"/>
        </w:rPr>
      </w:pPr>
      <w:r>
        <w:rPr>
          <w:spacing w:val="0"/>
        </w:rPr>
        <w:t xml:space="preserve">    </w:t>
      </w:r>
      <w:r>
        <w:rPr>
          <w:bCs/>
        </w:rPr>
        <w:t>Lesley</w:t>
      </w:r>
      <w:r>
        <w:rPr>
          <w:b/>
          <w:bCs/>
        </w:rPr>
        <w:t xml:space="preserve"> </w:t>
      </w:r>
      <w:r>
        <w:rPr>
          <w:bCs/>
        </w:rPr>
        <w:t>Dow Community Liaison</w:t>
      </w:r>
      <w:r>
        <w:rPr>
          <w:spacing w:val="0"/>
        </w:rPr>
        <w:t xml:space="preserve"> Officer for SSE has written to the Secretary saying that the proposed changes to the electrical power distribution round the area was a scheme only in its infancy and that when more concrete proposals and timing came up we would be communicated with.</w:t>
      </w:r>
    </w:p>
    <w:p>
      <w:pPr>
        <w:pStyle w:val="Normal"/>
        <w:rPr>
          <w:spacing w:val="0"/>
        </w:rPr>
      </w:pPr>
      <w:r>
        <w:rPr>
          <w:spacing w:val="0"/>
        </w:rPr>
      </w:r>
    </w:p>
    <w:p>
      <w:pPr>
        <w:pStyle w:val="Normal"/>
        <w:rPr>
          <w:spacing w:val="0"/>
        </w:rPr>
      </w:pPr>
      <w:r>
        <w:rPr>
          <w:spacing w:val="0"/>
        </w:rPr>
        <w:t>8). Fly Tipping</w:t>
      </w:r>
    </w:p>
    <w:p>
      <w:pPr>
        <w:pStyle w:val="Normal"/>
        <w:rPr>
          <w:spacing w:val="0"/>
        </w:rPr>
      </w:pPr>
      <w:r>
        <w:rPr>
          <w:spacing w:val="0"/>
        </w:rPr>
        <w:t xml:space="preserve">          </w:t>
      </w:r>
      <w:r>
        <w:rPr>
          <w:spacing w:val="0"/>
        </w:rPr>
        <w:t>The mess at the side of the railway bridge had now been cleared and Scottish Rail had put in place a number of large boulders to block access and discourage any others doing the same.</w:t>
      </w:r>
    </w:p>
    <w:p>
      <w:pPr>
        <w:pStyle w:val="Normal"/>
        <w:rPr>
          <w:spacing w:val="0"/>
        </w:rPr>
      </w:pPr>
      <w:r>
        <w:rPr>
          <w:spacing w:val="0"/>
        </w:rPr>
      </w:r>
    </w:p>
    <w:p>
      <w:pPr>
        <w:pStyle w:val="Normal"/>
        <w:rPr>
          <w:spacing w:val="0"/>
        </w:rPr>
      </w:pPr>
      <w:r>
        <w:rPr>
          <w:spacing w:val="0"/>
        </w:rPr>
        <w:t>9). Digital Skills.</w:t>
      </w:r>
    </w:p>
    <w:p>
      <w:pPr>
        <w:pStyle w:val="Normal"/>
        <w:rPr>
          <w:spacing w:val="0"/>
        </w:rPr>
      </w:pPr>
      <w:r>
        <w:rPr>
          <w:spacing w:val="0"/>
        </w:rPr>
        <w:t xml:space="preserve">                </w:t>
      </w:r>
      <w:r>
        <w:rPr>
          <w:spacing w:val="0"/>
        </w:rPr>
        <w:t>The Secretary gave out details of courses running on the above subject with the aim to improve digital skills among the more elderly of the population.</w:t>
      </w:r>
    </w:p>
    <w:p>
      <w:pPr>
        <w:pStyle w:val="Normal"/>
        <w:rPr>
          <w:spacing w:val="0"/>
        </w:rPr>
      </w:pPr>
      <w:r>
        <w:rPr>
          <w:spacing w:val="0"/>
        </w:rPr>
      </w:r>
    </w:p>
    <w:p>
      <w:pPr>
        <w:pStyle w:val="Normal"/>
        <w:rPr>
          <w:spacing w:val="0"/>
        </w:rPr>
      </w:pPr>
      <w:r>
        <w:rPr>
          <w:spacing w:val="0"/>
        </w:rPr>
        <w:t>10). Planning Issues.</w:t>
      </w:r>
    </w:p>
    <w:p>
      <w:pPr>
        <w:pStyle w:val="Normal"/>
        <w:rPr>
          <w:spacing w:val="0"/>
        </w:rPr>
      </w:pPr>
      <w:r>
        <w:rPr>
          <w:spacing w:val="0"/>
        </w:rPr>
        <w:t xml:space="preserve">             </w:t>
      </w:r>
      <w:r>
        <w:rPr>
          <w:spacing w:val="0"/>
        </w:rPr>
        <w:t>Nothing controversial noted.</w:t>
      </w:r>
    </w:p>
    <w:p>
      <w:pPr>
        <w:pStyle w:val="Normal"/>
        <w:rPr>
          <w:spacing w:val="0"/>
        </w:rPr>
      </w:pPr>
      <w:r>
        <w:rPr>
          <w:spacing w:val="0"/>
        </w:rPr>
      </w:r>
    </w:p>
    <w:p>
      <w:pPr>
        <w:pStyle w:val="Normal"/>
        <w:rPr>
          <w:spacing w:val="0"/>
        </w:rPr>
      </w:pPr>
      <w:r>
        <w:rPr>
          <w:spacing w:val="0"/>
        </w:rPr>
        <w:t xml:space="preserve">The Treasurer reported </w:t>
      </w:r>
      <w:r>
        <w:rPr/>
        <w:t>funds in bank at 2/3/16 (latest statement) are £ 893.11.</w:t>
      </w:r>
    </w:p>
    <w:p>
      <w:pPr>
        <w:pStyle w:val="Normal"/>
        <w:rPr>
          <w:spacing w:val="0"/>
        </w:rPr>
      </w:pPr>
      <w:r>
        <w:rPr>
          <w:spacing w:val="0"/>
        </w:rPr>
      </w:r>
    </w:p>
    <w:p>
      <w:pPr>
        <w:pStyle w:val="Normal"/>
        <w:rPr>
          <w:spacing w:val="0"/>
        </w:rPr>
      </w:pPr>
      <w:r>
        <w:rPr>
          <w:spacing w:val="0"/>
        </w:rPr>
        <w:t>There being no other business the meeting was then closed Date of next meeting May 24</w:t>
      </w:r>
      <w:r>
        <w:rPr>
          <w:spacing w:val="0"/>
          <w:vertAlign w:val="superscript"/>
        </w:rPr>
        <w:t>th</w:t>
      </w:r>
      <w:r>
        <w:rPr>
          <w:spacing w:val="0"/>
        </w:rPr>
        <w:t>.</w:t>
      </w:r>
    </w:p>
    <w:p>
      <w:pPr>
        <w:pStyle w:val="Normal"/>
        <w:rPr>
          <w:spacing w:val="0"/>
        </w:rPr>
      </w:pPr>
      <w:r>
        <w:rPr>
          <w:spacing w:val="0"/>
        </w:rPr>
      </w:r>
    </w:p>
    <w:p>
      <w:pPr>
        <w:pStyle w:val="Normal"/>
        <w:rPr/>
      </w:pPr>
      <w:r>
        <w:rPr>
          <w:spacing w:val="0"/>
        </w:rPr>
        <w:t xml:space="preserve">                       </w:t>
      </w:r>
    </w:p>
    <w:p>
      <w:pPr>
        <w:pStyle w:val="Normal"/>
        <w:ind w:left="0" w:right="0" w:hanging="0"/>
        <w:rPr/>
      </w:pPr>
      <w:r>
        <w:rPr/>
      </w:r>
    </w:p>
    <w:p>
      <w:pPr>
        <w:pStyle w:val="Header"/>
        <w:jc w:val="center"/>
        <w:rPr>
          <w:rFonts w:ascii="Arial Unicode MS" w:hAnsi="Arial Unicode MS"/>
          <w:b/>
          <w:b/>
          <w:color w:val="000000"/>
          <w:sz w:val="17"/>
        </w:rPr>
      </w:pPr>
      <w:bookmarkStart w:id="1" w:name="aliashNPMBodytaggingHead1HeaderEvenPages"/>
      <w:bookmarkStart w:id="2" w:name="aliashNPMBodytaggingHead1HeaderEvenPages"/>
      <w:bookmarkEnd w:id="2"/>
      <w:r>
        <w:rPr>
          <w:rFonts w:ascii="Arial Unicode MS" w:hAnsi="Arial Unicode MS"/>
          <w:b/>
          <w:color w:val="000000"/>
          <w:sz w:val="17"/>
        </w:rPr>
      </w:r>
    </w:p>
    <w:p>
      <w:pPr>
        <w:pStyle w:val="Footer"/>
        <w:jc w:val="center"/>
        <w:rPr/>
      </w:pPr>
      <w:r>
        <w:rPr/>
      </w:r>
    </w:p>
    <w:sectPr>
      <w:type w:val="nextPage"/>
      <w:pgSz w:w="11906" w:h="16838"/>
      <w:pgMar w:left="709" w:right="1440" w:header="0" w:top="709" w:footer="0" w:bottom="426"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Times">
    <w:altName w:val="Times New Roman"/>
    <w:charset w:val="01"/>
    <w:family w:val="roman"/>
    <w:pitch w:val="variable"/>
  </w:font>
  <w:font w:name="Liberation Sans">
    <w:altName w:val="Arial"/>
    <w:charset w:val="01"/>
    <w:family w:val="swiss"/>
    <w:pitch w:val="variable"/>
  </w:font>
  <w:font w:name="Garamond">
    <w:charset w:val="01"/>
    <w:family w:val="roman"/>
    <w:pitch w:val="variable"/>
  </w:font>
  <w:font w:name="Arial">
    <w:charset w:val="01"/>
    <w:family w:val="roman"/>
    <w:pitch w:val="variable"/>
  </w:font>
  <w:font w:name="Calibri">
    <w:charset w:val="01"/>
    <w:family w:val="roman"/>
    <w:pitch w:val="variable"/>
  </w:font>
  <w:font w:name="Helvetica">
    <w:altName w:val="Arial"/>
    <w:charset w:val="01"/>
    <w:family w:val="roman"/>
    <w:pitch w:val="variable"/>
  </w:font>
  <w:font w:name="Arial Unicode MS">
    <w:charset w:val="01"/>
    <w:family w:val="roman"/>
    <w:pitch w:val="variable"/>
  </w:font>
  <w:font w:name="Arial">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65535"/>
      <w:numFmt w:val="bullet"/>
      <w:lvlText w:val="•"/>
      <w:lvlJc w:val="left"/>
      <w:pPr>
        <w:ind w:left="72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0" w:defSemiHidden="0" w:defUnhideWhenUsed="0" w:defQFormat="0" w:count="372">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sz w:val="24"/>
      <w:szCs w:val="24"/>
      <w:lang w:val="en-GB" w:eastAsia="en-GB" w:bidi="ar-SA"/>
    </w:rPr>
  </w:style>
  <w:style w:type="paragraph" w:styleId="Heading1">
    <w:name w:val="Heading 1"/>
    <w:basedOn w:val="Normal"/>
    <w:next w:val="Normal"/>
    <w:link w:val="Heading1Char"/>
    <w:qFormat/>
    <w:rsid w:val="00153244"/>
    <w:pPr>
      <w:keepNext/>
      <w:spacing w:before="240" w:after="60"/>
      <w:outlineLvl w:val="0"/>
    </w:pPr>
    <w:rPr>
      <w:rFonts w:ascii="Cambria" w:hAnsi="Cambria"/>
      <w:b/>
      <w:bCs/>
      <w:sz w:val="32"/>
      <w:szCs w:val="32"/>
    </w:rPr>
  </w:style>
  <w:style w:type="paragraph" w:styleId="Heading2">
    <w:name w:val="Heading 2"/>
    <w:basedOn w:val="Normal"/>
    <w:link w:val="Heading2Char"/>
    <w:uiPriority w:val="9"/>
    <w:qFormat/>
    <w:rsid w:val="005a50bb"/>
    <w:pPr>
      <w:spacing w:beforeAutospacing="1" w:afterAutospacing="1"/>
      <w:outlineLvl w:val="1"/>
    </w:pPr>
    <w:rPr>
      <w:b/>
      <w:bCs/>
      <w:sz w:val="36"/>
      <w:szCs w:val="36"/>
      <w:lang w:val="en-US" w:eastAsia="en-US"/>
    </w:rPr>
  </w:style>
  <w:style w:type="paragraph" w:styleId="Heading3">
    <w:name w:val="Heading 3"/>
    <w:basedOn w:val="Normal"/>
    <w:next w:val="Normal"/>
    <w:link w:val="Heading3Char"/>
    <w:semiHidden/>
    <w:unhideWhenUsed/>
    <w:qFormat/>
    <w:rsid w:val="00581781"/>
    <w:pPr>
      <w:keepNext/>
      <w:spacing w:before="240" w:after="60"/>
      <w:outlineLvl w:val="2"/>
    </w:pPr>
    <w:rPr>
      <w:rFonts w:ascii="Cambria" w:hAnsi="Cambria"/>
      <w:b/>
      <w:bCs/>
      <w:sz w:val="26"/>
      <w:szCs w:val="26"/>
    </w:rPr>
  </w:style>
  <w:style w:type="character" w:styleId="DefaultParagraphFont" w:default="1">
    <w:name w:val="Default Paragraph Font"/>
    <w:uiPriority w:val="1"/>
    <w:semiHidden/>
    <w:unhideWhenUsed/>
    <w:qFormat/>
    <w:rPr/>
  </w:style>
  <w:style w:type="character" w:styleId="InternetLink">
    <w:name w:val="Internet Link"/>
    <w:rsid w:val="00752cb8"/>
    <w:rPr>
      <w:color w:val="0000FF"/>
      <w:u w:val="single"/>
    </w:rPr>
  </w:style>
  <w:style w:type="character" w:styleId="Heading2Char" w:customStyle="1">
    <w:name w:val="Heading 2 Char"/>
    <w:link w:val="Heading2"/>
    <w:uiPriority w:val="9"/>
    <w:qFormat/>
    <w:rsid w:val="005a50bb"/>
    <w:rPr>
      <w:b/>
      <w:bCs/>
      <w:sz w:val="36"/>
      <w:szCs w:val="36"/>
    </w:rPr>
  </w:style>
  <w:style w:type="character" w:styleId="BodyTextChar" w:customStyle="1">
    <w:name w:val="Body Text Char"/>
    <w:link w:val="BodyText"/>
    <w:qFormat/>
    <w:rsid w:val="00c9633c"/>
    <w:rPr>
      <w:sz w:val="24"/>
      <w:szCs w:val="24"/>
      <w:lang w:val="en-GB" w:eastAsia="en-GB"/>
    </w:rPr>
  </w:style>
  <w:style w:type="character" w:styleId="Heading3Char" w:customStyle="1">
    <w:name w:val="Heading 3 Char"/>
    <w:link w:val="Heading3"/>
    <w:semiHidden/>
    <w:qFormat/>
    <w:rsid w:val="00581781"/>
    <w:rPr>
      <w:rFonts w:ascii="Cambria" w:hAnsi="Cambria" w:eastAsia="Times New Roman" w:cs="Times New Roman"/>
      <w:b/>
      <w:bCs/>
      <w:sz w:val="26"/>
      <w:szCs w:val="26"/>
    </w:rPr>
  </w:style>
  <w:style w:type="character" w:styleId="Emphasis">
    <w:name w:val="Emphasis"/>
    <w:uiPriority w:val="20"/>
    <w:qFormat/>
    <w:rsid w:val="005a2e8d"/>
    <w:rPr>
      <w:b w:val="false"/>
      <w:bCs w:val="false"/>
      <w:i w:val="false"/>
      <w:iCs w:val="false"/>
    </w:rPr>
  </w:style>
  <w:style w:type="character" w:styleId="Strong">
    <w:name w:val="Strong"/>
    <w:uiPriority w:val="22"/>
    <w:qFormat/>
    <w:rsid w:val="005a2e8d"/>
    <w:rPr>
      <w:b w:val="false"/>
      <w:bCs w:val="false"/>
      <w:i w:val="false"/>
      <w:iCs w:val="false"/>
    </w:rPr>
  </w:style>
  <w:style w:type="character" w:styleId="BalloonTextChar" w:customStyle="1">
    <w:name w:val="Balloon Text Char"/>
    <w:link w:val="BalloonText"/>
    <w:qFormat/>
    <w:rsid w:val="0064131b"/>
    <w:rPr>
      <w:rFonts w:ascii="Tahoma" w:hAnsi="Tahoma" w:cs="Tahoma"/>
      <w:sz w:val="16"/>
      <w:szCs w:val="16"/>
    </w:rPr>
  </w:style>
  <w:style w:type="character" w:styleId="Heading1Char" w:customStyle="1">
    <w:name w:val="Heading 1 Char"/>
    <w:link w:val="Heading1"/>
    <w:qFormat/>
    <w:rsid w:val="00153244"/>
    <w:rPr>
      <w:rFonts w:ascii="Cambria" w:hAnsi="Cambria" w:eastAsia="Times New Roman" w:cs="Times New Roman"/>
      <w:b/>
      <w:bCs/>
      <w:sz w:val="32"/>
      <w:szCs w:val="32"/>
    </w:rPr>
  </w:style>
  <w:style w:type="character" w:styleId="HeaderChar" w:customStyle="1">
    <w:name w:val="Header Char"/>
    <w:link w:val="Header"/>
    <w:qFormat/>
    <w:rsid w:val="000445d3"/>
    <w:rPr>
      <w:sz w:val="24"/>
      <w:szCs w:val="24"/>
      <w:lang w:eastAsia="en-US"/>
    </w:rPr>
  </w:style>
  <w:style w:type="character" w:styleId="Casenumber" w:customStyle="1">
    <w:name w:val="casenumber"/>
    <w:qFormat/>
    <w:rsid w:val="005a5518"/>
    <w:rPr/>
  </w:style>
  <w:style w:type="character" w:styleId="Divider1" w:customStyle="1">
    <w:name w:val="divider1"/>
    <w:qFormat/>
    <w:rsid w:val="005a5518"/>
    <w:rPr/>
  </w:style>
  <w:style w:type="character" w:styleId="Description" w:customStyle="1">
    <w:name w:val="description"/>
    <w:qFormat/>
    <w:rsid w:val="005a5518"/>
    <w:rPr/>
  </w:style>
  <w:style w:type="character" w:styleId="Divider2" w:customStyle="1">
    <w:name w:val="divider2"/>
    <w:qFormat/>
    <w:rsid w:val="005a5518"/>
    <w:rPr/>
  </w:style>
  <w:style w:type="character" w:styleId="Address" w:customStyle="1">
    <w:name w:val="address"/>
    <w:qFormat/>
    <w:rsid w:val="005a5518"/>
    <w:rPr/>
  </w:style>
  <w:style w:type="character" w:styleId="BodyTextIndentChar" w:customStyle="1">
    <w:name w:val="Body Text Indent Char"/>
    <w:link w:val="BodyTextIndent"/>
    <w:qFormat/>
    <w:rsid w:val="00857151"/>
    <w:rPr>
      <w:sz w:val="24"/>
      <w:szCs w:val="24"/>
    </w:rPr>
  </w:style>
  <w:style w:type="character" w:styleId="BodyTextIndent2Char" w:customStyle="1">
    <w:name w:val="Body Text Indent 2 Char"/>
    <w:link w:val="BodyTextIndent2"/>
    <w:qFormat/>
    <w:rsid w:val="00857151"/>
    <w:rPr>
      <w:sz w:val="24"/>
      <w:szCs w:val="24"/>
    </w:rPr>
  </w:style>
  <w:style w:type="character" w:styleId="BodyText2Char" w:customStyle="1">
    <w:name w:val="Body Text 2 Char"/>
    <w:link w:val="BodyText2"/>
    <w:qFormat/>
    <w:rsid w:val="00d800b0"/>
    <w:rPr>
      <w:sz w:val="24"/>
      <w:szCs w:val="24"/>
    </w:rPr>
  </w:style>
  <w:style w:type="character" w:styleId="TitleChar" w:customStyle="1">
    <w:name w:val="Title Char"/>
    <w:basedOn w:val="DefaultParagraphFont"/>
    <w:link w:val="Title"/>
    <w:qFormat/>
    <w:rsid w:val="00bb38c3"/>
    <w:rPr>
      <w:rFonts w:eastAsia="Times"/>
      <w:b/>
      <w:sz w:val="28"/>
      <w:lang w:eastAsia="en-US"/>
    </w:rPr>
  </w:style>
  <w:style w:type="character" w:styleId="FooterChar" w:customStyle="1">
    <w:name w:val="Footer Char"/>
    <w:basedOn w:val="DefaultParagraphFont"/>
    <w:link w:val="Footer"/>
    <w:qFormat/>
    <w:rsid w:val="00a75561"/>
    <w:rPr>
      <w:rFonts w:ascii="Times" w:hAnsi="Times" w:eastAsia="Times"/>
      <w:sz w:val="24"/>
      <w:lang w:eastAsia="en-US"/>
    </w:rPr>
  </w:style>
  <w:style w:type="character" w:styleId="Appleconvertedspace" w:customStyle="1">
    <w:name w:val="apple-converted-space"/>
    <w:basedOn w:val="DefaultParagraphFont"/>
    <w:qFormat/>
    <w:rsid w:val="00a75561"/>
    <w:rPr/>
  </w:style>
  <w:style w:type="character" w:styleId="Divider" w:customStyle="1">
    <w:name w:val="divider"/>
    <w:basedOn w:val="DefaultParagraphFont"/>
    <w:qFormat/>
    <w:rsid w:val="005147dd"/>
    <w:rPr/>
  </w:style>
  <w:style w:type="character" w:styleId="ListLabel1">
    <w:name w:val="ListLabel 1"/>
    <w:qFormat/>
    <w:rPr>
      <w:rFonts w:cs="Courier New"/>
    </w:rPr>
  </w:style>
  <w:style w:type="character" w:styleId="ListLabel2">
    <w:name w:val="ListLabel 2"/>
    <w:qFormat/>
    <w:rPr>
      <w:sz w:val="20"/>
    </w:rPr>
  </w:style>
  <w:style w:type="character" w:styleId="ListLabel3">
    <w:name w:val="ListLabel 3"/>
    <w:qFormat/>
    <w:rPr>
      <w:rFonts w:eastAsia="Times New Roman" w:cs="Times New Roman"/>
      <w:sz w:val="24"/>
      <w:szCs w:val="24"/>
    </w:rPr>
  </w:style>
  <w:style w:type="character" w:styleId="ListLabel4">
    <w:name w:val="ListLabel 4"/>
    <w:qFormat/>
    <w:rPr>
      <w:color w:val="00000A"/>
    </w:rPr>
  </w:style>
  <w:style w:type="character" w:styleId="ListLabel5">
    <w:name w:val="ListLabel 5"/>
    <w:qFormat/>
    <w:rPr>
      <w:rFonts w:cs="Arial"/>
    </w:rPr>
  </w:style>
  <w:style w:type="character" w:styleId="ListLabel6">
    <w:name w:val="ListLabel 6"/>
    <w:qFormat/>
    <w:rPr>
      <w:rFonts w:cs="Times New Roman"/>
      <w:sz w:val="20"/>
    </w:rPr>
  </w:style>
  <w:style w:type="paragraph" w:styleId="Heading">
    <w:name w:val="Heading"/>
    <w:basedOn w:val="Normal"/>
    <w:next w:val="TextBody"/>
    <w:qFormat/>
    <w:pPr>
      <w:keepNext/>
      <w:spacing w:before="240" w:after="120"/>
    </w:pPr>
    <w:rPr>
      <w:rFonts w:ascii="Liberation Sans" w:hAnsi="Liberation Sans" w:eastAsia="DejaVu Sans" w:cs="FreeSans"/>
      <w:sz w:val="28"/>
      <w:szCs w:val="28"/>
    </w:rPr>
  </w:style>
  <w:style w:type="paragraph" w:styleId="TextBody">
    <w:name w:val="Text Body"/>
    <w:basedOn w:val="Normal"/>
    <w:link w:val="BodyTextChar"/>
    <w:rsid w:val="00c9633c"/>
    <w:pPr>
      <w:spacing w:before="0" w:after="120"/>
    </w:pPr>
    <w:rPr/>
  </w:style>
  <w:style w:type="paragraph" w:styleId="List">
    <w:name w:val="List"/>
    <w:basedOn w:val="Normal"/>
    <w:rsid w:val="00c9633c"/>
    <w:pPr>
      <w:widowControl w:val="false"/>
      <w:suppressAutoHyphens w:val="true"/>
      <w:spacing w:before="0" w:after="120"/>
    </w:pPr>
    <w:rPr>
      <w:rFonts w:ascii="Garamond" w:hAnsi="Garamond" w:eastAsia="Lucida Sans Unicode" w:cs="Tahoma"/>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Default" w:customStyle="1">
    <w:name w:val="Default"/>
    <w:qFormat/>
    <w:rsid w:val="0038209f"/>
    <w:pPr>
      <w:widowControl/>
      <w:suppressAutoHyphens w:val="true"/>
      <w:bidi w:val="0"/>
      <w:jc w:val="left"/>
    </w:pPr>
    <w:rPr>
      <w:rFonts w:ascii="Arial" w:hAnsi="Arial" w:eastAsia="Calibri" w:cs="Arial"/>
      <w:color w:val="000000"/>
      <w:sz w:val="24"/>
      <w:szCs w:val="24"/>
      <w:lang w:val="en-US" w:eastAsia="en-US" w:bidi="ar-SA"/>
    </w:rPr>
  </w:style>
  <w:style w:type="paragraph" w:styleId="NormalWeb">
    <w:name w:val="Normal (Web)"/>
    <w:basedOn w:val="Normal"/>
    <w:uiPriority w:val="99"/>
    <w:unhideWhenUsed/>
    <w:qFormat/>
    <w:rsid w:val="005a50bb"/>
    <w:pPr>
      <w:spacing w:beforeAutospacing="1" w:afterAutospacing="1"/>
    </w:pPr>
    <w:rPr>
      <w:lang w:val="en-US" w:eastAsia="en-US"/>
    </w:rPr>
  </w:style>
  <w:style w:type="paragraph" w:styleId="ListParagraph">
    <w:name w:val="List Paragraph"/>
    <w:basedOn w:val="Normal"/>
    <w:uiPriority w:val="34"/>
    <w:qFormat/>
    <w:rsid w:val="007f3f58"/>
    <w:pPr>
      <w:spacing w:lineRule="auto" w:line="276" w:before="0" w:after="200"/>
      <w:ind w:left="720" w:hanging="0"/>
      <w:contextualSpacing/>
    </w:pPr>
    <w:rPr>
      <w:rFonts w:ascii="Calibri" w:hAnsi="Calibri" w:eastAsia="Calibri"/>
      <w:sz w:val="22"/>
      <w:szCs w:val="22"/>
      <w:lang w:eastAsia="en-US"/>
    </w:rPr>
  </w:style>
  <w:style w:type="paragraph" w:styleId="BalloonText">
    <w:name w:val="Balloon Text"/>
    <w:basedOn w:val="Normal"/>
    <w:link w:val="BalloonTextChar"/>
    <w:qFormat/>
    <w:rsid w:val="0064131b"/>
    <w:pPr/>
    <w:rPr>
      <w:rFonts w:ascii="Tahoma" w:hAnsi="Tahoma" w:cs="Tahoma"/>
      <w:sz w:val="16"/>
      <w:szCs w:val="16"/>
    </w:rPr>
  </w:style>
  <w:style w:type="paragraph" w:styleId="Header">
    <w:name w:val="Header"/>
    <w:basedOn w:val="Normal"/>
    <w:link w:val="HeaderChar"/>
    <w:unhideWhenUsed/>
    <w:rsid w:val="000445d3"/>
    <w:pPr>
      <w:tabs>
        <w:tab w:val="center" w:pos="4153" w:leader="none"/>
        <w:tab w:val="right" w:pos="8306" w:leader="none"/>
      </w:tabs>
    </w:pPr>
    <w:rPr>
      <w:lang w:eastAsia="en-US"/>
    </w:rPr>
  </w:style>
  <w:style w:type="paragraph" w:styleId="TextBodyIndent">
    <w:name w:val="Text Body Indent"/>
    <w:basedOn w:val="Normal"/>
    <w:link w:val="BodyTextIndentChar"/>
    <w:rsid w:val="00857151"/>
    <w:pPr>
      <w:spacing w:before="0" w:after="120"/>
      <w:ind w:left="283" w:hanging="0"/>
    </w:pPr>
    <w:rPr/>
  </w:style>
  <w:style w:type="paragraph" w:styleId="BodyTextIndent2">
    <w:name w:val="Body Text Indent 2"/>
    <w:basedOn w:val="Normal"/>
    <w:link w:val="BodyTextIndent2Char"/>
    <w:qFormat/>
    <w:rsid w:val="00857151"/>
    <w:pPr>
      <w:spacing w:lineRule="auto" w:line="480" w:before="0" w:after="120"/>
      <w:ind w:left="283" w:hanging="0"/>
    </w:pPr>
    <w:rPr/>
  </w:style>
  <w:style w:type="paragraph" w:styleId="BodyText2">
    <w:name w:val="Body Text 2"/>
    <w:basedOn w:val="Normal"/>
    <w:link w:val="BodyText2Char"/>
    <w:qFormat/>
    <w:rsid w:val="00d800b0"/>
    <w:pPr>
      <w:spacing w:lineRule="auto" w:line="480" w:before="0" w:after="120"/>
    </w:pPr>
    <w:rPr/>
  </w:style>
  <w:style w:type="paragraph" w:styleId="Title">
    <w:name w:val="Title"/>
    <w:basedOn w:val="Normal"/>
    <w:link w:val="TitleChar"/>
    <w:qFormat/>
    <w:rsid w:val="00bb38c3"/>
    <w:pPr>
      <w:jc w:val="center"/>
    </w:pPr>
    <w:rPr>
      <w:rFonts w:eastAsia="Times"/>
      <w:b/>
      <w:sz w:val="28"/>
      <w:szCs w:val="20"/>
      <w:lang w:eastAsia="en-US"/>
    </w:rPr>
  </w:style>
  <w:style w:type="paragraph" w:styleId="Footer">
    <w:name w:val="Footer"/>
    <w:basedOn w:val="Normal"/>
    <w:link w:val="FooterChar"/>
    <w:rsid w:val="00a75561"/>
    <w:pPr>
      <w:tabs>
        <w:tab w:val="center" w:pos="4153" w:leader="none"/>
        <w:tab w:val="right" w:pos="8306" w:leader="none"/>
      </w:tabs>
    </w:pPr>
    <w:rPr>
      <w:rFonts w:ascii="Times" w:hAnsi="Times" w:eastAsia="Times"/>
      <w:szCs w:val="20"/>
      <w:lang w:eastAsia="en-US"/>
    </w:rPr>
  </w:style>
  <w:style w:type="paragraph" w:styleId="Metainfo" w:customStyle="1">
    <w:name w:val="metainfo"/>
    <w:basedOn w:val="Normal"/>
    <w:qFormat/>
    <w:rsid w:val="005147dd"/>
    <w:pPr>
      <w:spacing w:before="0" w:after="312"/>
    </w:pPr>
    <w:rPr/>
  </w:style>
  <w:style w:type="paragraph" w:styleId="NoSpacing">
    <w:name w:val="No Spacing"/>
    <w:uiPriority w:val="1"/>
    <w:qFormat/>
    <w:rsid w:val="00a30f7b"/>
    <w:pPr>
      <w:widowControl/>
      <w:suppressAutoHyphens w:val="true"/>
      <w:bidi w:val="0"/>
      <w:jc w:val="left"/>
    </w:pPr>
    <w:rPr>
      <w:rFonts w:ascii="Times New Roman" w:hAnsi="Times New Roman" w:eastAsia="Times New Roman" w:cs="Times New Roman"/>
      <w:color w:val="auto"/>
      <w:sz w:val="24"/>
      <w:szCs w:val="24"/>
      <w:lang w:val="en-GB" w:eastAsia="en-GB" w:bidi="ar-SA"/>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bb38c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C0A96-72B3-4E6B-AB74-25A5FCE27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LibreOffice/4.4.7.2$Linux_x86 LibreOffice_project/40$Build-2</Application>
  <Paragraphs>88</Paragraphs>
  <Company>Fotoperfect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2016-05-13T13:34:00Z</dcterms:created>
  <dc:creator>Jim Ogilvie</dc:creator>
  <dc:language>en-GB</dc:language>
  <cp:lastModifiedBy>James Ogilvie</cp:lastModifiedBy>
  <cp:lastPrinted>2016-05-13T13:28:00Z</cp:lastPrinted>
  <dcterms:modified xsi:type="dcterms:W3CDTF">2016-05-13T13:34:00Z</dcterms:modified>
  <cp:revision>2</cp:revision>
  <dc:title>Kirkhill &amp; Bunchrew Community Council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Fotoperfect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