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emf" ContentType="image/x-emf"/>
  <Override PartName="/word/embeddings/oleObject1.doc" ContentType="application/msword"/>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8"/>
          <w:szCs w:val="28"/>
        </w:rPr>
      </w:pPr>
      <w:r>
        <w:rPr>
          <w:rFonts w:cs="Arial" w:ascii="Arial" w:hAnsi="Arial"/>
          <w:b/>
          <w:sz w:val="28"/>
          <w:szCs w:val="28"/>
        </w:rPr>
        <w:t>Kirkhill &amp; Bunchrew Community Council</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t>Minutes of meeting held in the Old North Inn on Tuesday 4 October 2016.</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rPr>
      </w:pPr>
      <w:r>
        <w:rPr>
          <w:rFonts w:cs="Arial" w:ascii="Arial" w:hAnsi="Arial"/>
          <w:b/>
        </w:rPr>
        <w:t>Chairperson:</w:t>
      </w:r>
      <w:r>
        <w:rPr>
          <w:rFonts w:cs="Arial" w:ascii="Arial" w:hAnsi="Arial"/>
        </w:rPr>
        <w:t xml:space="preserve">  Cameron Kemp</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rPr>
      </w:pPr>
      <w:r>
        <w:rPr>
          <w:rFonts w:cs="Arial" w:ascii="Arial" w:hAnsi="Arial"/>
          <w:b/>
        </w:rPr>
        <w:t>Present:</w:t>
      </w:r>
      <w:r>
        <w:rPr>
          <w:rFonts w:cs="Arial" w:ascii="Arial" w:hAnsi="Arial"/>
        </w:rPr>
        <w:t xml:space="preserve"> Fred Geddes, Karen Young, Judith Rumbold, Chris Heaton-Armstrong, Emma Knox, Ally MacN</w:t>
      </w:r>
      <w:bookmarkStart w:id="0" w:name="_GoBack"/>
      <w:bookmarkEnd w:id="0"/>
      <w:r>
        <w:rPr>
          <w:rFonts w:cs="Arial" w:ascii="Arial" w:hAnsi="Arial"/>
        </w:rPr>
        <w:t>eil, Ian Weir, Cllr. Jean Davis, PC MacIver (attended for part of the meeting).</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rPr>
        <w:t xml:space="preserve">1. </w:t>
      </w:r>
      <w:r>
        <w:rPr>
          <w:rFonts w:cs="Arial" w:ascii="Arial" w:hAnsi="Arial"/>
          <w:b/>
        </w:rPr>
        <w:t>Apologies</w:t>
      </w:r>
    </w:p>
    <w:p>
      <w:pPr>
        <w:pStyle w:val="Normal"/>
        <w:spacing w:lineRule="auto" w:line="240" w:before="0" w:after="0"/>
        <w:jc w:val="both"/>
        <w:rPr>
          <w:rFonts w:ascii="Arial" w:hAnsi="Arial" w:cs="Arial"/>
        </w:rPr>
      </w:pPr>
      <w:r>
        <w:rPr>
          <w:rFonts w:cs="Arial" w:ascii="Arial" w:hAnsi="Arial"/>
        </w:rPr>
        <w:t xml:space="preserve">Cllr. Helen Carmichael, Cllr. Margaret Davidson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 xml:space="preserve">2. Minutes of meeting Tuesday 23 August 2016 </w:t>
      </w:r>
    </w:p>
    <w:p>
      <w:pPr>
        <w:pStyle w:val="Normal"/>
        <w:spacing w:lineRule="auto" w:line="240" w:before="0" w:after="0"/>
        <w:jc w:val="both"/>
        <w:rPr>
          <w:rFonts w:ascii="Arial" w:hAnsi="Arial" w:cs="Arial"/>
        </w:rPr>
      </w:pPr>
      <w:r>
        <w:rPr>
          <w:rFonts w:cs="Arial" w:ascii="Arial" w:hAnsi="Arial"/>
        </w:rPr>
        <w:t xml:space="preserve">The minutes were proposed, seconded and approved.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3. Matters Arising</w:t>
      </w:r>
      <w:r>
        <w:rPr>
          <w:rFonts w:cs="Arial" w:ascii="Arial" w:hAnsi="Arial"/>
        </w:rPr>
        <w:t xml:space="preserve"> </w:t>
      </w:r>
    </w:p>
    <w:p>
      <w:pPr>
        <w:pStyle w:val="Normal"/>
        <w:spacing w:lineRule="auto" w:line="240" w:before="0" w:after="0"/>
        <w:jc w:val="both"/>
        <w:rPr>
          <w:rFonts w:ascii="Arial" w:hAnsi="Arial" w:cs="Arial"/>
        </w:rPr>
      </w:pPr>
      <w:r>
        <w:rPr>
          <w:rFonts w:cs="Arial" w:ascii="Arial" w:hAnsi="Arial"/>
        </w:rPr>
        <w:t>There were no matters arising from the minutes.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4. Police Report</w:t>
      </w:r>
    </w:p>
    <w:p>
      <w:pPr>
        <w:pStyle w:val="Normal"/>
        <w:spacing w:lineRule="auto" w:line="240" w:before="0" w:after="0"/>
        <w:jc w:val="both"/>
        <w:rPr>
          <w:rFonts w:ascii="Arial" w:hAnsi="Arial" w:cs="Arial"/>
        </w:rPr>
      </w:pPr>
      <w:bookmarkStart w:id="1" w:name="_MON_1537612304"/>
      <w:bookmarkEnd w:id="1"/>
      <w:r>
        <w:rPr>
          <w:rFonts w:cs="Arial" w:ascii="Arial" w:hAnsi="Arial"/>
        </w:rPr>
        <w:t>The attached Police Scotland Community Engagement Report was circulated in advance of the meeting:</w:t>
      </w:r>
    </w:p>
    <w:p>
      <w:pPr>
        <w:pStyle w:val="Normal"/>
        <w:spacing w:lineRule="auto" w:line="240" w:before="0" w:after="0"/>
        <w:jc w:val="both"/>
        <w:rPr>
          <w:rFonts w:ascii="Arial" w:hAnsi="Arial" w:cs="Arial"/>
        </w:rPr>
      </w:pPr>
      <w:r>
        <w:rPr/>
        <w:object>
          <v:shape id="ole_rId2" style="width:76.5pt;height:49.5pt" o:ole="">
            <v:imagedata r:id="rId3" o:title=""/>
          </v:shape>
          <o:OLEObject Type="Embed" ProgID="Word.Document.8" ShapeID="ole_rId2" DrawAspect="Icon" ObjectID="_1249535504" r:id="rId2"/>
        </w:object>
      </w:r>
    </w:p>
    <w:p>
      <w:pPr>
        <w:pStyle w:val="Normal"/>
        <w:spacing w:lineRule="auto" w:line="240" w:before="0" w:after="0"/>
        <w:jc w:val="both"/>
        <w:rPr>
          <w:rFonts w:ascii="Arial" w:hAnsi="Arial" w:cs="Arial"/>
          <w:i/>
          <w:i/>
        </w:rPr>
      </w:pPr>
      <w:r>
        <w:rPr>
          <w:rFonts w:cs="Arial" w:ascii="Arial" w:hAnsi="Arial"/>
          <w:i/>
        </w:rPr>
        <w:t>4.1 No Insurance</w:t>
      </w:r>
    </w:p>
    <w:p>
      <w:pPr>
        <w:pStyle w:val="Normal"/>
        <w:spacing w:lineRule="auto" w:line="240" w:before="0" w:after="0"/>
        <w:jc w:val="both"/>
        <w:rPr>
          <w:rFonts w:ascii="Arial" w:hAnsi="Arial" w:cs="Arial"/>
        </w:rPr>
      </w:pPr>
      <w:r>
        <w:rPr>
          <w:rFonts w:cs="Arial" w:ascii="Arial" w:hAnsi="Arial"/>
        </w:rPr>
        <w:t xml:space="preserve">PC MacIver mentioned a road traffic incident involving a learner driver who thought he was insured under the main driver’s policy. He was not insured and has been charged with driving without insurance. The person supervising him has been charged with causing and permitting someone to drive without insurance.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PC MacIver stressed the importance of checking that the driver has valid insurance for the vehicle being driven and be aware that the owner’s insurance might not cover any driver.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i/>
          <w:i/>
        </w:rPr>
      </w:pPr>
      <w:r>
        <w:rPr>
          <w:rFonts w:cs="Arial" w:ascii="Arial" w:hAnsi="Arial"/>
          <w:i/>
        </w:rPr>
        <w:t>4.2 General</w:t>
      </w:r>
    </w:p>
    <w:p>
      <w:pPr>
        <w:pStyle w:val="Normal"/>
        <w:spacing w:lineRule="auto" w:line="240" w:before="0" w:after="0"/>
        <w:jc w:val="both"/>
        <w:rPr>
          <w:rFonts w:ascii="Arial" w:hAnsi="Arial" w:cs="Arial"/>
        </w:rPr>
      </w:pPr>
      <w:r>
        <w:rPr>
          <w:rFonts w:cs="Arial" w:ascii="Arial" w:hAnsi="Arial"/>
        </w:rPr>
        <w:t>Members of the public are encouraged to report anything suspicious by calling 101.</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5.</w:t>
      </w:r>
      <w:r>
        <w:rPr>
          <w:rFonts w:cs="Arial" w:ascii="Arial" w:hAnsi="Arial"/>
        </w:rPr>
        <w:t xml:space="preserve"> </w:t>
      </w:r>
      <w:r>
        <w:rPr>
          <w:rFonts w:cs="Arial" w:ascii="Arial" w:hAnsi="Arial"/>
          <w:b/>
        </w:rPr>
        <w:t>Planning Issues</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i/>
          <w:i/>
        </w:rPr>
      </w:pPr>
      <w:r>
        <w:rPr>
          <w:rFonts w:cs="Arial" w:ascii="Arial" w:hAnsi="Arial"/>
          <w:i/>
        </w:rPr>
        <w:t>5.1 Weekly Planning Notice</w:t>
      </w:r>
    </w:p>
    <w:p>
      <w:pPr>
        <w:pStyle w:val="Normal"/>
        <w:spacing w:lineRule="auto" w:line="240" w:before="0" w:after="0"/>
        <w:jc w:val="both"/>
        <w:rPr>
          <w:rFonts w:ascii="Arial" w:hAnsi="Arial" w:cs="Arial"/>
        </w:rPr>
      </w:pPr>
      <w:r>
        <w:rPr>
          <w:rFonts w:cs="Arial" w:ascii="Arial" w:hAnsi="Arial"/>
        </w:rPr>
        <w:t>Enquiry revealed that only Cameron receives the weekly planning notice direct. CC members are happy for him to continue forwarding to all as he has been doing.</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i/>
          <w:i/>
        </w:rPr>
      </w:pPr>
      <w:r>
        <w:rPr>
          <w:rFonts w:cs="Arial" w:ascii="Arial" w:hAnsi="Arial"/>
          <w:i/>
        </w:rPr>
        <w:t xml:space="preserve">5.2 SSE Consultation: Beauly-Blackhillock power lines </w:t>
      </w:r>
    </w:p>
    <w:p>
      <w:pPr>
        <w:pStyle w:val="Normal"/>
        <w:spacing w:lineRule="auto" w:line="240" w:before="0" w:after="0"/>
        <w:jc w:val="both"/>
        <w:rPr>
          <w:rFonts w:ascii="Arial" w:hAnsi="Arial" w:cs="Arial"/>
        </w:rPr>
      </w:pPr>
      <w:r>
        <w:rPr>
          <w:rFonts w:cs="Arial" w:ascii="Arial" w:hAnsi="Arial"/>
        </w:rPr>
        <w:t>There was a brief discussion of the SSE Consultation regarding the Beauly-Blackhillock power lines (documents circulated in advance of the meeting including links to detailed maps).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Previous indications were that the project had been shelved for the foreseeable future but it appears to have been reinstated.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Cllr. Davis indicated that a broad corridor had been identified but that this would be narrowed to a more specific route. Their preferred route will be known by the end of 2007 with the work to be completed by 2020. She suggested that we keep an eye on developments and get ready to make our views known if there are objections. However, as a “permitted development” it is likely to go ahead as decided by SSE.  The timing will likely depend on OFGEN.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While acknowledging the status of the development, CC members would like the opportunity to question SSE on behalf of the local community, eg to ask whether the existing pylons will be replaced or new ones installed in addition to those already in place.  The CC had previously sought to have an SSE representative come to a meeting to explain their plans but so far our invitations have been declined.</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There’s a regular SSE Liaison meeting in Beauly regarding the Beauly-Denny lines. Someone from the CC might wish to attend that.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Cllr. Davis will email her SSE contact and invite them to a CC meeting (copy to Cameron).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6.</w:t>
      </w:r>
      <w:r>
        <w:rPr>
          <w:rFonts w:cs="Arial" w:ascii="Arial" w:hAnsi="Arial"/>
        </w:rPr>
        <w:t xml:space="preserve"> </w:t>
      </w:r>
      <w:r>
        <w:rPr>
          <w:rFonts w:cs="Arial" w:ascii="Arial" w:hAnsi="Arial"/>
          <w:b/>
        </w:rPr>
        <w:t>AOB</w:t>
      </w:r>
    </w:p>
    <w:p>
      <w:pPr>
        <w:pStyle w:val="Normal"/>
        <w:spacing w:lineRule="auto" w:line="240" w:before="0" w:after="0"/>
        <w:jc w:val="both"/>
        <w:rPr>
          <w:rFonts w:ascii="Arial" w:hAnsi="Arial" w:cs="Arial"/>
          <w:i/>
          <w:i/>
        </w:rPr>
      </w:pPr>
      <w:r>
        <w:rPr>
          <w:rFonts w:cs="Arial" w:ascii="Arial" w:hAnsi="Arial"/>
          <w:i/>
        </w:rPr>
      </w:r>
    </w:p>
    <w:p>
      <w:pPr>
        <w:pStyle w:val="Normal"/>
        <w:spacing w:lineRule="auto" w:line="240" w:before="0" w:after="0"/>
        <w:jc w:val="both"/>
        <w:rPr>
          <w:rFonts w:ascii="Arial" w:hAnsi="Arial" w:cs="Arial"/>
          <w:i/>
          <w:i/>
        </w:rPr>
      </w:pPr>
      <w:r>
        <w:rPr>
          <w:rFonts w:cs="Arial" w:ascii="Arial" w:hAnsi="Arial"/>
          <w:i/>
        </w:rPr>
        <w:t>6.1 Council Consultation: Removal of Public Payphones</w:t>
      </w:r>
    </w:p>
    <w:p>
      <w:pPr>
        <w:pStyle w:val="Normal"/>
        <w:spacing w:lineRule="auto" w:line="240" w:before="0" w:after="0"/>
        <w:jc w:val="both"/>
        <w:rPr>
          <w:rFonts w:ascii="Arial" w:hAnsi="Arial" w:cs="Arial"/>
        </w:rPr>
      </w:pPr>
      <w:r>
        <w:rPr>
          <w:rFonts w:cs="Arial" w:ascii="Arial" w:hAnsi="Arial"/>
        </w:rPr>
        <w:t>BT want to remove public payphones that are no longer being used. The Council have initiated a short consultation to gauge local opinion.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There are only 2 public payphones in this CC area: a red phone box in St Mary’s Road and a modern phone box at Inchmore.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Evidence suggests that neither phone has been used in the last 3 years, however, local residents have expressed concern that it only takes one emergency for the public payphones to be essential. There are older residents near these payphones who may not have access to a mobile phone. Furthermore, the mobile phone signal is not reliable at those locations. (It depends what mobile provider you are with).</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However, neither of our phone boxes is in a remote location; both are near houses so that in an emergency someone could knock on doors to use someone’s phone.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Cllr. Davis observed that some phone boxes have been retained by communities (after the phone has been removed or disconnected) to house defibrillators. There is a defibrillator at Kirkhill Community Centre, but the community might also benefit from one at Inchmore.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Efforts are being made to start a book exchange in the Kirkhill red phone box and if the phone is to be decommissioned we would be interested in seeking to keep the empty phone box for community use.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i/>
          <w:i/>
        </w:rPr>
      </w:pPr>
      <w:r>
        <w:rPr>
          <w:rFonts w:cs="Arial" w:ascii="Arial" w:hAnsi="Arial"/>
          <w:i/>
        </w:rPr>
        <w:t>6.2 Proliferation of Signs at Bunchrew</w:t>
      </w:r>
    </w:p>
    <w:p>
      <w:pPr>
        <w:pStyle w:val="Normal"/>
        <w:spacing w:lineRule="auto" w:line="240" w:before="0" w:after="0"/>
        <w:jc w:val="both"/>
        <w:rPr>
          <w:rFonts w:ascii="Arial" w:hAnsi="Arial" w:cs="Arial"/>
        </w:rPr>
      </w:pPr>
      <w:r>
        <w:rPr>
          <w:rFonts w:cs="Arial" w:ascii="Arial" w:hAnsi="Arial"/>
        </w:rPr>
        <w:t>A few residents in Bunchrew have expressed concern about the increasing number of signs appearing at junctions there. There are several signs advertising and directing people to local businesses. While the CC appreciated that these can be obtrusive, members observed that it is good for the local economy to attract visitors to local businesses. The concerns have been noted and we will keep an eye on the situation.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i/>
          <w:i/>
        </w:rPr>
      </w:pPr>
      <w:r>
        <w:rPr>
          <w:rFonts w:cs="Arial" w:ascii="Arial" w:hAnsi="Arial"/>
          <w:i/>
        </w:rPr>
        <w:t>6.3 Flood Alleviation at Wardlaw</w:t>
      </w:r>
    </w:p>
    <w:p>
      <w:pPr>
        <w:pStyle w:val="Normal"/>
        <w:spacing w:lineRule="auto" w:line="240" w:before="0" w:after="0"/>
        <w:jc w:val="both"/>
        <w:rPr>
          <w:rFonts w:ascii="Arial" w:hAnsi="Arial" w:cs="Arial"/>
        </w:rPr>
      </w:pPr>
      <w:r>
        <w:rPr>
          <w:rFonts w:cs="Arial" w:ascii="Arial" w:hAnsi="Arial"/>
        </w:rPr>
        <w:t>Flood alleviation work is due to start in Wardlaw Road in October. The CC will keep an eye on developments.</w:t>
      </w:r>
    </w:p>
    <w:p>
      <w:pPr>
        <w:pStyle w:val="Normal"/>
        <w:spacing w:lineRule="auto" w:line="240" w:before="0" w:after="0"/>
        <w:jc w:val="both"/>
        <w:rPr>
          <w:rFonts w:ascii="Arial" w:hAnsi="Arial" w:cs="Arial"/>
        </w:rPr>
      </w:pPr>
      <w:r>
        <w:rPr>
          <w:rFonts w:cs="Arial" w:ascii="Arial" w:hAnsi="Arial"/>
        </w:rPr>
      </w:r>
    </w:p>
    <w:p>
      <w:pPr>
        <w:pStyle w:val="Normal"/>
        <w:rPr>
          <w:rFonts w:ascii="Arial" w:hAnsi="Arial" w:cs="Arial"/>
          <w:i/>
          <w:i/>
        </w:rPr>
      </w:pPr>
      <w:r>
        <w:rPr>
          <w:rFonts w:cs="Arial" w:ascii="Arial" w:hAnsi="Arial"/>
          <w:i/>
        </w:rPr>
      </w:r>
      <w:r>
        <w:br w:type="page"/>
      </w:r>
    </w:p>
    <w:p>
      <w:pPr>
        <w:pStyle w:val="Normal"/>
        <w:spacing w:lineRule="auto" w:line="240" w:before="0" w:after="0"/>
        <w:jc w:val="both"/>
        <w:rPr>
          <w:rFonts w:ascii="Arial" w:hAnsi="Arial" w:cs="Arial"/>
          <w:i/>
          <w:i/>
        </w:rPr>
      </w:pPr>
      <w:r>
        <w:rPr>
          <w:rFonts w:cs="Arial" w:ascii="Arial" w:hAnsi="Arial"/>
          <w:i/>
        </w:rPr>
        <w:t>6.4 Condition of Foot and Cycle Paths</w:t>
      </w:r>
    </w:p>
    <w:p>
      <w:pPr>
        <w:pStyle w:val="Normal"/>
        <w:spacing w:lineRule="auto" w:line="240" w:before="0" w:after="0"/>
        <w:jc w:val="both"/>
        <w:rPr>
          <w:rFonts w:ascii="Arial" w:hAnsi="Arial" w:cs="Arial"/>
        </w:rPr>
      </w:pPr>
      <w:r>
        <w:rPr>
          <w:rFonts w:cs="Arial" w:ascii="Arial" w:hAnsi="Arial"/>
        </w:rPr>
        <w:t xml:space="preserve">Residents have expressed concern about the condition of some foot and cycle paths around the CC area, particularly the path from Inchmore to Moniak, which is so overgrown in parts it’s almost unpassable.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Cllr. Davis explained that these paths are still being maintained by the Council, but due to budget constraints, maintenance is less frequent. The relevant department is Community Services and they have an online complaint facility. Emma agreed to notify the Council (via the online form) on behalf of the residents who have complained.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i/>
          <w:i/>
        </w:rPr>
      </w:pPr>
      <w:r>
        <w:rPr>
          <w:rFonts w:cs="Arial" w:ascii="Arial" w:hAnsi="Arial"/>
          <w:i/>
        </w:rPr>
        <w:t>6.5 Accessible Housing</w:t>
      </w:r>
    </w:p>
    <w:p>
      <w:pPr>
        <w:pStyle w:val="Normal"/>
        <w:spacing w:lineRule="auto" w:line="240" w:before="0" w:after="0"/>
        <w:jc w:val="both"/>
        <w:rPr>
          <w:rFonts w:ascii="Arial" w:hAnsi="Arial" w:cs="Arial"/>
        </w:rPr>
      </w:pPr>
      <w:r>
        <w:rPr>
          <w:rFonts w:cs="Arial" w:ascii="Arial" w:hAnsi="Arial"/>
        </w:rPr>
        <w:t xml:space="preserve">The provision of accessible social housing on land adjacent to the Inchmore playing field was carried forward to the next meeting for ongoing discussion.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i/>
          <w:i/>
        </w:rPr>
      </w:pPr>
      <w:r>
        <w:rPr>
          <w:rFonts w:cs="Arial" w:ascii="Arial" w:hAnsi="Arial"/>
          <w:i/>
        </w:rPr>
        <w:t>6.6 Secretary</w:t>
      </w:r>
    </w:p>
    <w:p>
      <w:pPr>
        <w:pStyle w:val="Normal"/>
        <w:spacing w:lineRule="auto" w:line="240" w:before="0" w:after="0"/>
        <w:jc w:val="both"/>
        <w:rPr>
          <w:rFonts w:ascii="Arial" w:hAnsi="Arial" w:cs="Arial"/>
        </w:rPr>
      </w:pPr>
      <w:r>
        <w:rPr>
          <w:rFonts w:cs="Arial" w:ascii="Arial" w:hAnsi="Arial"/>
        </w:rPr>
        <w:t>The position of Secretary remains vacant and anyone who might be interested is encouraged to volunteer for this vital role on their CC. Which failing, the CC will consider advertising for a paid secretary (as is permitted by CC rules). Cameron will investigate what is involved and how much can be offered out of CC funds.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ind w:left="0" w:right="0" w:firstLine="709"/>
        <w:jc w:val="center"/>
        <w:rPr>
          <w:b/>
          <w:b/>
          <w:vertAlign w:val="superscript"/>
        </w:rPr>
      </w:pPr>
      <w:r>
        <w:rPr>
          <w:b/>
          <w:sz w:val="28"/>
          <w:szCs w:val="28"/>
        </w:rPr>
        <w:t>The dates of the next two meetings are: 15</w:t>
      </w:r>
      <w:r>
        <w:rPr>
          <w:b/>
          <w:sz w:val="28"/>
          <w:szCs w:val="28"/>
          <w:vertAlign w:val="superscript"/>
        </w:rPr>
        <w:t>th</w:t>
      </w:r>
      <w:r>
        <w:rPr>
          <w:b/>
          <w:sz w:val="28"/>
          <w:szCs w:val="28"/>
        </w:rPr>
        <w:t xml:space="preserve"> November and 20</w:t>
      </w:r>
      <w:r>
        <w:rPr>
          <w:b/>
          <w:sz w:val="28"/>
          <w:szCs w:val="28"/>
          <w:vertAlign w:val="superscript"/>
        </w:rPr>
        <w:t>th</w:t>
      </w:r>
      <w:r>
        <w:rPr>
          <w:b/>
          <w:sz w:val="28"/>
          <w:szCs w:val="28"/>
        </w:rPr>
        <w:t xml:space="preserve"> December.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r>
        <w:br w:type="page"/>
      </w:r>
    </w:p>
    <w:p>
      <w:pPr>
        <w:pStyle w:val="Heading1"/>
        <w:jc w:val="right"/>
        <w:rPr>
          <w:rFonts w:ascii="Arial" w:hAnsi="Arial" w:cs="Arial"/>
          <w:sz w:val="22"/>
          <w:szCs w:val="22"/>
        </w:rPr>
      </w:pPr>
      <w:r>
        <w:rPr>
          <w:rFonts w:cs="Arial" w:ascii="Arial" w:hAnsi="Arial"/>
          <w:sz w:val="22"/>
          <w:szCs w:val="22"/>
        </w:rPr>
        <w:t>Attachment 1</w:t>
      </w:r>
    </w:p>
    <w:p>
      <w:pPr>
        <w:pStyle w:val="Normal"/>
        <w:spacing w:lineRule="auto" w:line="240" w:before="0" w:after="0"/>
        <w:rPr>
          <w:rFonts w:ascii="Arial" w:hAnsi="Arial" w:cs="Arial"/>
        </w:rPr>
      </w:pPr>
      <w:r>
        <w:rPr>
          <w:rFonts w:cs="Arial" w:ascii="Arial" w:hAnsi="Arial"/>
        </w:rPr>
      </w:r>
    </w:p>
    <w:p>
      <w:pPr>
        <w:pStyle w:val="Header"/>
        <w:jc w:val="center"/>
        <w:rPr>
          <w:rFonts w:ascii="Arial" w:hAnsi="Arial" w:cs="Arial"/>
          <w:b/>
          <w:b/>
          <w:color w:val="000000"/>
        </w:rPr>
      </w:pPr>
      <w:r>
        <w:rPr>
          <w:rFonts w:cs="Arial" w:ascii="Arial" w:hAnsi="Arial"/>
          <w:color w:val="000000"/>
        </w:rPr>
        <w:t xml:space="preserve">GPMS Classification: </w:t>
      </w:r>
      <w:bookmarkStart w:id="2" w:name="aliashNPMBodytaggingHeader1HeaderPrimary"/>
      <w:bookmarkEnd w:id="2"/>
      <w:r>
        <w:rPr>
          <w:rFonts w:cs="Arial" w:ascii="Arial" w:hAnsi="Arial"/>
          <w:b/>
          <w:color w:val="000000"/>
        </w:rPr>
        <w:t>NOT PROTECTIVELY MARKED</w:t>
      </w:r>
    </w:p>
    <w:p>
      <w:pPr>
        <w:pStyle w:val="Normal"/>
        <w:spacing w:lineRule="auto" w:line="240" w:before="0" w:after="0"/>
        <w:rPr>
          <w:rFonts w:ascii="Arial" w:hAnsi="Arial" w:cs="Arial"/>
          <w:b/>
          <w:b/>
          <w:bCs/>
          <w:u w:val="single"/>
        </w:rPr>
      </w:pPr>
      <w:r>
        <w:rPr>
          <w:rFonts w:cs="Arial" w:ascii="Arial" w:hAnsi="Arial"/>
          <w:b/>
          <w:bCs/>
          <w:u w:val="single"/>
        </w:rPr>
      </w:r>
    </w:p>
    <w:p>
      <w:pPr>
        <w:pStyle w:val="Normal"/>
        <w:spacing w:lineRule="auto" w:line="240" w:before="0" w:after="0"/>
        <w:rPr>
          <w:rFonts w:ascii="Arial" w:hAnsi="Arial" w:cs="Arial"/>
          <w:b/>
          <w:b/>
          <w:bCs/>
          <w:u w:val="single"/>
        </w:rPr>
      </w:pPr>
      <w:r>
        <w:rPr>
          <w:rFonts w:cs="Arial" w:ascii="Arial" w:hAnsi="Arial"/>
          <w:b/>
          <w:bCs/>
          <w:u w:val="single"/>
        </w:rPr>
        <w:t>COMMUNITY ENGAGEMENT FORM</w:t>
      </w:r>
    </w:p>
    <w:p>
      <w:pPr>
        <w:pStyle w:val="Normal"/>
        <w:spacing w:lineRule="auto" w:line="240" w:before="0" w:after="0"/>
        <w:rPr>
          <w:rFonts w:ascii="Arial" w:hAnsi="Arial" w:cs="Arial"/>
          <w:b/>
          <w:b/>
          <w:bCs/>
          <w:u w:val="single"/>
        </w:rPr>
      </w:pPr>
      <w:r>
        <w:rPr>
          <w:rFonts w:cs="Arial" w:ascii="Arial" w:hAnsi="Arial"/>
          <w:b/>
          <w:bCs/>
          <w:u w:val="single"/>
        </w:rPr>
      </w:r>
    </w:p>
    <w:tbl>
      <w:tblPr>
        <w:tblW w:w="92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2305"/>
        <w:gridCol w:w="2298"/>
        <w:gridCol w:w="2450"/>
        <w:gridCol w:w="2188"/>
      </w:tblGrid>
      <w:tr>
        <w:trPr/>
        <w:tc>
          <w:tcPr>
            <w:tcW w:w="2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Command Area</w:t>
            </w:r>
          </w:p>
          <w:p>
            <w:pPr>
              <w:pStyle w:val="Normal"/>
              <w:spacing w:lineRule="auto" w:line="240" w:before="0" w:after="0"/>
              <w:rPr>
                <w:rFonts w:ascii="Arial" w:hAnsi="Arial" w:eastAsia="Times New Roman" w:cs="Arial"/>
              </w:rPr>
            </w:pPr>
            <w:r>
              <w:rPr>
                <w:rFonts w:eastAsia="Times New Roman" w:cs="Arial" w:ascii="Arial" w:hAnsi="Arial"/>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Inverness</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Community Group</w:t>
            </w:r>
          </w:p>
        </w:tc>
        <w:tc>
          <w:tcPr>
            <w:tcW w:w="2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Kirkhill and Bunchrew</w:t>
            </w:r>
          </w:p>
        </w:tc>
      </w:tr>
      <w:tr>
        <w:trPr/>
        <w:tc>
          <w:tcPr>
            <w:tcW w:w="2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Station</w:t>
            </w:r>
          </w:p>
          <w:p>
            <w:pPr>
              <w:pStyle w:val="Normal"/>
              <w:spacing w:lineRule="auto" w:line="240" w:before="0" w:after="0"/>
              <w:rPr>
                <w:rFonts w:ascii="Arial" w:hAnsi="Arial" w:eastAsia="Times New Roman" w:cs="Arial"/>
              </w:rPr>
            </w:pPr>
            <w:r>
              <w:rPr>
                <w:rFonts w:eastAsia="Times New Roman" w:cs="Arial" w:ascii="Arial" w:hAnsi="Arial"/>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Beauly</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 xml:space="preserve">Officer </w:t>
            </w:r>
          </w:p>
        </w:tc>
        <w:tc>
          <w:tcPr>
            <w:tcW w:w="2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PC 746 Macdonald</w:t>
            </w:r>
          </w:p>
        </w:tc>
      </w:tr>
      <w:tr>
        <w:trPr/>
        <w:tc>
          <w:tcPr>
            <w:tcW w:w="2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Date of Meeting</w:t>
            </w:r>
          </w:p>
          <w:p>
            <w:pPr>
              <w:pStyle w:val="Normal"/>
              <w:spacing w:lineRule="auto" w:line="240" w:before="0" w:after="0"/>
              <w:rPr>
                <w:rFonts w:ascii="Arial" w:hAnsi="Arial" w:eastAsia="Times New Roman" w:cs="Arial"/>
              </w:rPr>
            </w:pPr>
            <w:r>
              <w:rPr>
                <w:rFonts w:eastAsia="Times New Roman" w:cs="Arial" w:ascii="Arial" w:hAnsi="Arial"/>
              </w:rPr>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04/10/16</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 xml:space="preserve">Location </w:t>
            </w:r>
          </w:p>
        </w:tc>
        <w:tc>
          <w:tcPr>
            <w:tcW w:w="2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Bog Roy Public House</w:t>
            </w:r>
          </w:p>
        </w:tc>
      </w:tr>
      <w:tr>
        <w:trPr/>
        <w:tc>
          <w:tcPr>
            <w:tcW w:w="2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Meeting Attended</w:t>
            </w:r>
          </w:p>
        </w:tc>
        <w:tc>
          <w:tcPr>
            <w:tcW w:w="2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PC 332 Maclean</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Meeting Not Attended (Contact Made)</w:t>
            </w:r>
          </w:p>
          <w:p>
            <w:pPr>
              <w:pStyle w:val="Normal"/>
              <w:spacing w:lineRule="auto" w:line="240" w:before="0" w:after="0"/>
              <w:rPr>
                <w:rFonts w:ascii="Arial" w:hAnsi="Arial" w:eastAsia="Times New Roman" w:cs="Arial"/>
              </w:rPr>
            </w:pPr>
            <w:r>
              <w:rPr>
                <w:rFonts w:eastAsia="Times New Roman" w:cs="Arial" w:ascii="Arial" w:hAnsi="Arial"/>
              </w:rPr>
            </w:r>
          </w:p>
        </w:tc>
        <w:tc>
          <w:tcPr>
            <w:tcW w:w="2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N/A</w:t>
            </w:r>
          </w:p>
          <w:p>
            <w:pPr>
              <w:pStyle w:val="Normal"/>
              <w:spacing w:lineRule="auto" w:line="240" w:before="0" w:after="0"/>
              <w:rPr>
                <w:rFonts w:ascii="Arial" w:hAnsi="Arial" w:eastAsia="Times New Roman" w:cs="Arial"/>
              </w:rPr>
            </w:pPr>
            <w:r>
              <w:rPr>
                <w:rFonts w:eastAsia="Times New Roman" w:cs="Arial" w:ascii="Arial" w:hAnsi="Arial"/>
              </w:rPr>
            </w:r>
          </w:p>
        </w:tc>
      </w:tr>
    </w:tbl>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u w:val="single"/>
        </w:rPr>
      </w:pPr>
      <w:r>
        <w:rPr>
          <w:rFonts w:cs="Arial" w:ascii="Arial" w:hAnsi="Arial"/>
          <w:u w:val="single"/>
        </w:rPr>
        <w:t>Meeting Preparation</w:t>
      </w:r>
    </w:p>
    <w:p>
      <w:pPr>
        <w:pStyle w:val="Normal"/>
        <w:spacing w:lineRule="auto" w:line="240" w:before="0" w:after="0"/>
        <w:rPr>
          <w:rFonts w:ascii="Arial" w:hAnsi="Arial" w:cs="Arial"/>
        </w:rPr>
      </w:pPr>
      <w:r>
        <w:rPr>
          <w:rFonts w:cs="Arial" w:ascii="Arial" w:hAnsi="Arial"/>
        </w:rPr>
      </w:r>
    </w:p>
    <w:tbl>
      <w:tblPr>
        <w:tblW w:w="92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1e0" w:noHBand="0" w:lastColumn="1" w:firstColumn="1" w:lastRow="1" w:firstRow="1"/>
      </w:tblPr>
      <w:tblGrid>
        <w:gridCol w:w="2793"/>
        <w:gridCol w:w="6448"/>
      </w:tblGrid>
      <w:tr>
        <w:trPr/>
        <w:tc>
          <w:tcPr>
            <w:tcW w:w="2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 xml:space="preserve">Ward and Local Policing </w:t>
            </w:r>
          </w:p>
          <w:p>
            <w:pPr>
              <w:pStyle w:val="Normal"/>
              <w:spacing w:lineRule="auto" w:line="240" w:before="0" w:after="0"/>
              <w:rPr>
                <w:rFonts w:ascii="Arial" w:hAnsi="Arial" w:eastAsia="Times New Roman" w:cs="Arial"/>
              </w:rPr>
            </w:pPr>
            <w:r>
              <w:rPr>
                <w:rFonts w:eastAsia="Times New Roman" w:cs="Arial" w:ascii="Arial" w:hAnsi="Arial"/>
              </w:rPr>
              <w:t xml:space="preserve">Plan Priorities.  </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Activities conducted over the reporting period to support those priorities.</w:t>
            </w:r>
          </w:p>
        </w:tc>
      </w:tr>
      <w:tr>
        <w:trPr>
          <w:trHeight w:val="4104" w:hRule="atLeast"/>
        </w:trPr>
        <w:tc>
          <w:tcPr>
            <w:tcW w:w="27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1"/>
              </w:numPr>
              <w:spacing w:lineRule="auto" w:line="240" w:before="0" w:after="0"/>
              <w:ind w:left="426" w:hanging="360"/>
              <w:rPr>
                <w:rFonts w:ascii="Arial" w:hAnsi="Arial" w:eastAsia="Times New Roman" w:cs="Arial"/>
                <w:color w:val="222222"/>
                <w:lang w:val="en" w:eastAsia="en-GB"/>
              </w:rPr>
            </w:pPr>
            <w:r>
              <w:rPr>
                <w:rFonts w:eastAsia="Times New Roman" w:cs="Arial" w:ascii="Arial" w:hAnsi="Arial"/>
                <w:color w:val="222222"/>
                <w:lang w:val="en" w:eastAsia="en-GB"/>
              </w:rPr>
              <w:t xml:space="preserve">Road Safety </w:t>
            </w:r>
          </w:p>
          <w:p>
            <w:pPr>
              <w:pStyle w:val="Normal"/>
              <w:spacing w:lineRule="auto" w:line="240" w:before="0" w:after="0"/>
              <w:ind w:left="426" w:hanging="0"/>
              <w:rPr>
                <w:rFonts w:ascii="Arial" w:hAnsi="Arial" w:eastAsia="Times New Roman" w:cs="Arial"/>
                <w:color w:val="222222"/>
                <w:lang w:val="en" w:eastAsia="en-GB"/>
              </w:rPr>
            </w:pPr>
            <w:r>
              <w:rPr>
                <w:rFonts w:eastAsia="Times New Roman" w:cs="Arial" w:ascii="Arial" w:hAnsi="Arial"/>
                <w:color w:val="222222"/>
                <w:lang w:val="en" w:eastAsia="en-GB"/>
              </w:rPr>
            </w:r>
          </w:p>
          <w:p>
            <w:pPr>
              <w:pStyle w:val="ListParagraph"/>
              <w:spacing w:lineRule="auto" w:line="240" w:before="0" w:after="0"/>
              <w:ind w:left="426" w:hanging="0"/>
              <w:contextualSpacing/>
              <w:rPr>
                <w:rFonts w:ascii="Arial" w:hAnsi="Arial" w:eastAsia="Times New Roman" w:cs="Arial"/>
                <w:color w:val="222222"/>
                <w:lang w:val="en" w:eastAsia="en-GB"/>
              </w:rPr>
            </w:pPr>
            <w:r>
              <w:rPr>
                <w:rFonts w:eastAsia="Times New Roman" w:cs="Arial" w:ascii="Arial" w:hAnsi="Arial"/>
                <w:color w:val="222222"/>
                <w:lang w:val="en" w:eastAsia="en-GB"/>
              </w:rPr>
            </w:r>
          </w:p>
          <w:p>
            <w:pPr>
              <w:pStyle w:val="ListParagraph"/>
              <w:spacing w:lineRule="auto" w:line="240" w:before="0" w:after="0"/>
              <w:contextualSpacing/>
              <w:rPr>
                <w:rFonts w:ascii="Arial" w:hAnsi="Arial" w:eastAsia="Times New Roman" w:cs="Arial"/>
                <w:color w:val="222222"/>
                <w:lang w:val="en" w:eastAsia="en-GB"/>
              </w:rPr>
            </w:pPr>
            <w:r>
              <w:rPr>
                <w:rFonts w:eastAsia="Times New Roman" w:cs="Arial" w:ascii="Arial" w:hAnsi="Arial"/>
                <w:color w:val="222222"/>
                <w:lang w:val="en" w:eastAsia="en-GB"/>
              </w:rPr>
            </w:r>
          </w:p>
          <w:p>
            <w:pPr>
              <w:pStyle w:val="ListParagraph"/>
              <w:numPr>
                <w:ilvl w:val="0"/>
                <w:numId w:val="1"/>
              </w:numPr>
              <w:spacing w:lineRule="auto" w:line="240" w:before="0" w:after="0"/>
              <w:ind w:left="426" w:hanging="360"/>
              <w:contextualSpacing/>
              <w:rPr>
                <w:rFonts w:ascii="Arial" w:hAnsi="Arial" w:eastAsia="Times New Roman" w:cs="Arial"/>
                <w:color w:val="222222"/>
                <w:lang w:val="en" w:eastAsia="en-GB"/>
              </w:rPr>
            </w:pPr>
            <w:r>
              <w:rPr>
                <w:rFonts w:eastAsia="Times New Roman" w:cs="Arial" w:ascii="Arial" w:hAnsi="Arial"/>
                <w:color w:val="222222"/>
                <w:lang w:val="en" w:eastAsia="en-GB"/>
              </w:rPr>
              <w:t>Public Protection</w:t>
            </w:r>
          </w:p>
          <w:p>
            <w:pPr>
              <w:pStyle w:val="Normal"/>
              <w:spacing w:lineRule="auto" w:line="240" w:before="0" w:after="0"/>
              <w:rPr>
                <w:rFonts w:ascii="Arial" w:hAnsi="Arial" w:eastAsia="Times New Roman" w:cs="Arial"/>
                <w:color w:val="222222"/>
                <w:lang w:val="en" w:eastAsia="en-GB"/>
              </w:rPr>
            </w:pPr>
            <w:r>
              <w:rPr>
                <w:rFonts w:eastAsia="Times New Roman" w:cs="Arial" w:ascii="Arial" w:hAnsi="Arial"/>
                <w:color w:val="222222"/>
                <w:lang w:val="en" w:eastAsia="en-GB"/>
              </w:rPr>
            </w:r>
          </w:p>
          <w:p>
            <w:pPr>
              <w:pStyle w:val="ListParagraph"/>
              <w:spacing w:lineRule="auto" w:line="240" w:before="0" w:after="0"/>
              <w:contextualSpacing/>
              <w:rPr>
                <w:rFonts w:ascii="Arial" w:hAnsi="Arial" w:eastAsia="Times New Roman" w:cs="Arial"/>
                <w:color w:val="222222"/>
                <w:lang w:val="en" w:eastAsia="en-GB"/>
              </w:rPr>
            </w:pPr>
            <w:r>
              <w:rPr>
                <w:rFonts w:eastAsia="Times New Roman" w:cs="Arial" w:ascii="Arial" w:hAnsi="Arial"/>
                <w:color w:val="222222"/>
                <w:lang w:val="en" w:eastAsia="en-GB"/>
              </w:rPr>
            </w:r>
          </w:p>
          <w:p>
            <w:pPr>
              <w:pStyle w:val="ListParagraph"/>
              <w:numPr>
                <w:ilvl w:val="0"/>
                <w:numId w:val="1"/>
              </w:numPr>
              <w:spacing w:lineRule="auto" w:line="240" w:before="0" w:after="0"/>
              <w:ind w:left="426" w:hanging="360"/>
              <w:contextualSpacing/>
              <w:rPr>
                <w:rFonts w:ascii="Arial" w:hAnsi="Arial" w:eastAsia="Times New Roman" w:cs="Arial"/>
                <w:color w:val="222222"/>
                <w:lang w:val="en" w:eastAsia="en-GB"/>
              </w:rPr>
            </w:pPr>
            <w:r>
              <w:rPr>
                <w:rFonts w:eastAsia="Times New Roman" w:cs="Arial" w:ascii="Arial" w:hAnsi="Arial"/>
                <w:color w:val="222222"/>
                <w:lang w:val="en" w:eastAsia="en-GB"/>
              </w:rPr>
              <w:t xml:space="preserve">Alcohol / Antisocial Behavior </w:t>
            </w:r>
          </w:p>
          <w:p>
            <w:pPr>
              <w:pStyle w:val="Normal"/>
              <w:spacing w:lineRule="auto" w:line="240" w:before="0" w:after="0"/>
              <w:ind w:left="426" w:firstLine="180"/>
              <w:rPr>
                <w:rFonts w:ascii="Arial" w:hAnsi="Arial" w:eastAsia="Times New Roman" w:cs="Arial"/>
                <w:color w:val="222222"/>
                <w:lang w:val="en" w:eastAsia="en-GB"/>
              </w:rPr>
            </w:pPr>
            <w:r>
              <w:rPr>
                <w:rFonts w:eastAsia="Times New Roman" w:cs="Arial" w:ascii="Arial" w:hAnsi="Arial"/>
                <w:color w:val="222222"/>
                <w:lang w:val="en" w:eastAsia="en-GB"/>
              </w:rPr>
            </w:r>
          </w:p>
          <w:p>
            <w:pPr>
              <w:pStyle w:val="Normal"/>
              <w:spacing w:lineRule="auto" w:line="240" w:before="0" w:after="0"/>
              <w:ind w:left="426" w:firstLine="180"/>
              <w:rPr>
                <w:rFonts w:ascii="Arial" w:hAnsi="Arial" w:eastAsia="Times New Roman" w:cs="Arial"/>
                <w:color w:val="222222"/>
                <w:lang w:val="en" w:eastAsia="en-GB"/>
              </w:rPr>
            </w:pPr>
            <w:r>
              <w:rPr>
                <w:rFonts w:eastAsia="Times New Roman" w:cs="Arial" w:ascii="Arial" w:hAnsi="Arial"/>
                <w:color w:val="222222"/>
                <w:lang w:val="en" w:eastAsia="en-GB"/>
              </w:rPr>
            </w:r>
          </w:p>
          <w:p>
            <w:pPr>
              <w:pStyle w:val="ListParagraph"/>
              <w:numPr>
                <w:ilvl w:val="0"/>
                <w:numId w:val="1"/>
              </w:numPr>
              <w:spacing w:lineRule="auto" w:line="240" w:before="0" w:after="0"/>
              <w:ind w:left="426" w:hanging="360"/>
              <w:contextualSpacing/>
              <w:rPr>
                <w:rFonts w:ascii="Arial" w:hAnsi="Arial" w:eastAsia="Times New Roman" w:cs="Arial"/>
                <w:color w:val="222222"/>
                <w:lang w:val="en" w:eastAsia="en-GB"/>
              </w:rPr>
            </w:pPr>
            <w:r>
              <w:rPr>
                <w:rFonts w:eastAsia="Times New Roman" w:cs="Arial" w:ascii="Arial" w:hAnsi="Arial"/>
                <w:color w:val="222222"/>
                <w:lang w:val="en" w:eastAsia="en-GB"/>
              </w:rPr>
              <w:t>Crimes of Dishonesty</w:t>
            </w:r>
          </w:p>
        </w:tc>
        <w:tc>
          <w:tcPr>
            <w:tcW w:w="6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 xml:space="preserve">1. Speed checks continue to be carried out by rural officers and Roads Policing Officers. Nothing to report. There has been one non injury road traffic collision, no persons charged. </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 xml:space="preserve">2. Nothing to report  </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 xml:space="preserve">3. Nothing to report. </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4. Nothing to report.</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ind w:left="360" w:hanging="0"/>
              <w:rPr>
                <w:rFonts w:ascii="Arial" w:hAnsi="Arial" w:eastAsia="Times New Roman" w:cs="Arial"/>
              </w:rPr>
            </w:pPr>
            <w:r>
              <w:rPr>
                <w:rFonts w:eastAsia="Times New Roman" w:cs="Arial" w:ascii="Arial" w:hAnsi="Arial"/>
              </w:rPr>
            </w:r>
          </w:p>
          <w:p>
            <w:pPr>
              <w:pStyle w:val="Normal"/>
              <w:spacing w:lineRule="auto" w:line="240" w:before="0" w:after="0"/>
              <w:ind w:left="318" w:hanging="318"/>
              <w:rPr>
                <w:rFonts w:ascii="Arial" w:hAnsi="Arial" w:eastAsia="Times New Roman" w:cs="Arial"/>
              </w:rPr>
            </w:pPr>
            <w:r>
              <w:rPr>
                <w:rFonts w:eastAsia="Times New Roman" w:cs="Arial" w:ascii="Arial" w:hAnsi="Arial"/>
              </w:rPr>
              <w:t xml:space="preserve"> </w:t>
            </w:r>
          </w:p>
          <w:p>
            <w:pPr>
              <w:pStyle w:val="Normal"/>
              <w:spacing w:lineRule="auto" w:line="240" w:before="0" w:after="0"/>
              <w:rPr>
                <w:rFonts w:ascii="Arial" w:hAnsi="Arial" w:eastAsia="Times New Roman" w:cs="Arial"/>
              </w:rPr>
            </w:pPr>
            <w:r>
              <w:rPr>
                <w:rFonts w:eastAsia="Times New Roman" w:cs="Arial" w:ascii="Arial" w:hAnsi="Arial"/>
              </w:rPr>
              <w:t xml:space="preserve">  </w:t>
            </w:r>
          </w:p>
        </w:tc>
      </w:tr>
      <w:tr>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 xml:space="preserve">Update on Previously Agreed Actions – See previous OP 55/8 &amp; Relevant Reference on the Area Command Action Tracking Table </w:t>
            </w:r>
          </w:p>
        </w:tc>
      </w:tr>
      <w:tr>
        <w:trPr>
          <w:trHeight w:val="1103" w:hRule="atLeast"/>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r>
          </w:p>
        </w:tc>
      </w:tr>
      <w:tr>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Update on any local community safety issues / trends within the community and any assistance / information requested from the community.  Review IMPACT / intelligence etc</w:t>
            </w:r>
          </w:p>
        </w:tc>
      </w:tr>
      <w:tr>
        <w:trPr>
          <w:trHeight w:val="1144" w:hRule="atLeast"/>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There have been no issues reported thus far but given that the nights are now starting to draw in again please be vigilant about reporting possible suspicious persons/vehicles and around the security of outbuildings.</w:t>
            </w:r>
          </w:p>
        </w:tc>
      </w:tr>
      <w:tr>
        <w:trPr/>
        <w:tc>
          <w:tcPr>
            <w:tcW w:w="924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Arial" w:hAnsi="Arial" w:eastAsia="Times New Roman" w:cs="Arial"/>
              </w:rPr>
            </w:pPr>
            <w:r>
              <w:rPr>
                <w:rFonts w:eastAsia="Times New Roman" w:cs="Arial" w:ascii="Arial" w:hAnsi="Arial"/>
              </w:rPr>
              <w:t>Any local / Area Command / Divisional / Police Scotland updates / key messages</w:t>
            </w:r>
          </w:p>
        </w:tc>
      </w:tr>
    </w:tbl>
    <w:p>
      <w:pPr>
        <w:pStyle w:val="Normal"/>
        <w:spacing w:lineRule="auto" w:line="240" w:before="0" w:after="0"/>
        <w:rPr>
          <w:rFonts w:ascii="Arial" w:hAnsi="Arial" w:cs="Arial"/>
          <w:u w:val="single"/>
        </w:rPr>
      </w:pPr>
      <w:r>
        <w:rPr>
          <w:rFonts w:cs="Arial" w:ascii="Arial" w:hAnsi="Arial"/>
          <w:u w:val="single"/>
        </w:rPr>
      </w:r>
    </w:p>
    <w:p>
      <w:pPr>
        <w:pStyle w:val="Normal"/>
        <w:tabs>
          <w:tab w:val="left" w:pos="1860" w:leader="none"/>
        </w:tabs>
        <w:rPr>
          <w:rFonts w:ascii="Arial" w:hAnsi="Arial" w:cs="Arial"/>
        </w:rPr>
      </w:pPr>
      <w:r>
        <w:rPr>
          <w:rFonts w:cs="Arial" w:ascii="Arial" w:hAnsi="Arial"/>
        </w:rPr>
        <w:tab/>
      </w:r>
    </w:p>
    <w:p>
      <w:pPr>
        <w:pStyle w:val="Footer"/>
        <w:jc w:val="center"/>
        <w:rPr>
          <w:rFonts w:ascii="Arial" w:hAnsi="Arial" w:cs="Arial"/>
        </w:rPr>
      </w:pPr>
      <w:bookmarkStart w:id="3" w:name="aliashNPMBodytaggingFooter1FooterPrimary"/>
      <w:r>
        <w:rPr>
          <w:rFonts w:ascii="Arial Unicode MS" w:hAnsi="Arial Unicode MS"/>
          <w:color w:val="000000"/>
          <w:sz w:val="17"/>
        </w:rPr>
        <w:t xml:space="preserve">GPMS Classification: </w:t>
      </w:r>
      <w:r>
        <w:rPr>
          <w:rFonts w:ascii="Arial Unicode MS" w:hAnsi="Arial Unicode MS"/>
          <w:b/>
          <w:color w:val="000000"/>
          <w:sz w:val="17"/>
        </w:rPr>
        <w:t>NOT PROTECTIVELY MARKE</w:t>
      </w:r>
      <w:bookmarkEnd w:id="3"/>
      <w:r>
        <w:rPr>
          <w:rFonts w:ascii="Arial Unicode MS" w:hAnsi="Arial Unicode MS"/>
          <w:b/>
          <w:color w:val="000000"/>
          <w:sz w:val="17"/>
        </w:rPr>
        <w:t>D</w:t>
      </w:r>
    </w:p>
    <w:p>
      <w:pPr>
        <w:pStyle w:val="Header"/>
        <w:jc w:val="center"/>
        <w:rPr>
          <w:rFonts w:ascii="Arial Unicode MS" w:hAnsi="Arial Unicode MS"/>
          <w:b/>
          <w:b/>
          <w:color w:val="000000"/>
          <w:sz w:val="17"/>
        </w:rPr>
      </w:pPr>
      <w:bookmarkStart w:id="4" w:name="aliashNPMBodytaggingHead1HeaderEvenPages"/>
      <w:bookmarkStart w:id="5" w:name="aliashNPMBodytaggingHead1HeaderEvenPages"/>
      <w:bookmarkEnd w:id="5"/>
      <w:r>
        <w:rPr>
          <w:rFonts w:ascii="Arial Unicode MS" w:hAnsi="Arial Unicode MS"/>
          <w:b/>
          <w:color w:val="000000"/>
          <w:sz w:val="17"/>
        </w:rPr>
      </w:r>
    </w:p>
    <w:p>
      <w:pPr>
        <w:pStyle w:val="Footer"/>
        <w:jc w:val="center"/>
        <w:rPr/>
      </w:pPr>
      <w:r>
        <w:rPr/>
      </w:r>
    </w:p>
    <w:sectPr>
      <w:footerReference w:type="default" r:id="rId4"/>
      <w:type w:val="nextPage"/>
      <w:pgSz w:w="11906" w:h="16838"/>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Arial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646388133"/>
    </w:sdtPr>
    <w:sdtContent>
      <w:p>
        <w:pPr>
          <w:pStyle w:val="Footer"/>
          <w:jc w:val="right"/>
          <w:rPr/>
        </w:pPr>
        <w:r>
          <w:rPr/>
          <w:fldChar w:fldCharType="begin"/>
        </w:r>
        <w:r>
          <w:instrText> PAGE </w:instrText>
        </w:r>
        <w:r>
          <w:fldChar w:fldCharType="separate"/>
        </w:r>
        <w:r>
          <w:t>5</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Normal"/>
    <w:next w:val="Normal"/>
    <w:link w:val="Heading1Char"/>
    <w:qFormat/>
    <w:rsid w:val="002e3fad"/>
    <w:pPr>
      <w:keepNext/>
      <w:spacing w:lineRule="auto" w:line="240" w:before="0" w:after="0"/>
      <w:outlineLvl w:val="0"/>
    </w:pPr>
    <w:rPr>
      <w:rFonts w:ascii="Times New Roman" w:hAnsi="Times New Roman" w:eastAsia="Times" w:cs="Times New Roman"/>
      <w:b/>
      <w:sz w:val="28"/>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ed4563"/>
    <w:rPr/>
  </w:style>
  <w:style w:type="character" w:styleId="FooterChar" w:customStyle="1">
    <w:name w:val="Footer Char"/>
    <w:basedOn w:val="DefaultParagraphFont"/>
    <w:link w:val="Footer"/>
    <w:uiPriority w:val="99"/>
    <w:qFormat/>
    <w:rsid w:val="00ed4563"/>
    <w:rPr/>
  </w:style>
  <w:style w:type="character" w:styleId="Heading1Char" w:customStyle="1">
    <w:name w:val="Heading 1 Char"/>
    <w:basedOn w:val="DefaultParagraphFont"/>
    <w:link w:val="Heading1"/>
    <w:qFormat/>
    <w:rsid w:val="002e3fad"/>
    <w:rPr>
      <w:rFonts w:ascii="Times New Roman" w:hAnsi="Times New Roman" w:eastAsia="Times" w:cs="Times New Roman"/>
      <w:b/>
      <w:sz w:val="28"/>
      <w:szCs w:val="20"/>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c4949"/>
    <w:pPr>
      <w:spacing w:before="0" w:after="200"/>
      <w:ind w:left="720" w:hanging="0"/>
      <w:contextualSpacing/>
    </w:pPr>
    <w:rPr/>
  </w:style>
  <w:style w:type="paragraph" w:styleId="Header">
    <w:name w:val="Header"/>
    <w:basedOn w:val="Normal"/>
    <w:link w:val="HeaderChar"/>
    <w:unhideWhenUsed/>
    <w:rsid w:val="00ed4563"/>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d4563"/>
    <w:pPr>
      <w:tabs>
        <w:tab w:val="center" w:pos="4680" w:leader="none"/>
        <w:tab w:val="right" w:pos="9360" w:leader="none"/>
      </w:tabs>
      <w:spacing w:lineRule="auto" w:line="240" w:before="0" w:after="0"/>
    </w:pPr>
    <w:rPr/>
  </w:style>
  <w:style w:type="paragraph" w:styleId="NormalWeb">
    <w:name w:val="Normal (Web)"/>
    <w:basedOn w:val="Normal"/>
    <w:uiPriority w:val="99"/>
    <w:semiHidden/>
    <w:unhideWhenUsed/>
    <w:qFormat/>
    <w:rsid w:val="00ed4563"/>
    <w:pPr>
      <w:spacing w:lineRule="auto" w:line="240" w:beforeAutospacing="1" w:afterAutospacing="1"/>
    </w:pPr>
    <w:rPr>
      <w:rFonts w:ascii="Times New Roman" w:hAnsi="Times New Roman" w:eastAsia="" w:cs="Times New Roman" w:eastAsiaTheme="minorEastAsia"/>
      <w:sz w:val="24"/>
      <w:szCs w:val="24"/>
      <w:lang w:eastAsia="en-GB"/>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e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LibreOffice/4.4.7.2$Linux_x86 LibreOffice_project/40$Build-2</Application>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2016-10-16T23:37:00Z</dcterms:created>
  <dc:creator>Cameron Kemp</dc:creator>
  <dc:language>en-GB</dc:language>
  <cp:lastModifiedBy>Cameron Kemp</cp:lastModifiedBy>
  <dcterms:modified xsi:type="dcterms:W3CDTF">2016-10-16T23:37:00Z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